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03" w:rsidRDefault="00747E64" w:rsidP="00747E64">
      <w:pPr>
        <w:jc w:val="right"/>
      </w:pPr>
      <w:r>
        <w:t>ПРОЕКТ</w:t>
      </w:r>
    </w:p>
    <w:tbl>
      <w:tblPr>
        <w:tblW w:w="1048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48"/>
        <w:gridCol w:w="1620"/>
        <w:gridCol w:w="4320"/>
      </w:tblGrid>
      <w:tr w:rsidR="00747E64" w:rsidRPr="00747E64" w:rsidTr="00F32A1A">
        <w:trPr>
          <w:trHeight w:val="1694"/>
        </w:trPr>
        <w:tc>
          <w:tcPr>
            <w:tcW w:w="4548" w:type="dxa"/>
          </w:tcPr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47E64">
              <w:rPr>
                <w:bCs/>
                <w:sz w:val="24"/>
                <w:szCs w:val="24"/>
              </w:rPr>
              <w:t>СОВЕТ  ДЕПУТАТОВ</w:t>
            </w: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47E64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47E64">
              <w:rPr>
                <w:bCs/>
                <w:sz w:val="24"/>
                <w:szCs w:val="24"/>
              </w:rPr>
              <w:t>«МУНИЦИПАЛЬНЫЙ ОКРУГ МОЖГИНСКИЙ РАЙОН УДМУРТСКОЙ РЕСПУБЛИКИ»</w:t>
            </w: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</w:pPr>
            <w:r w:rsidRPr="00747E64">
              <w:rPr>
                <w:noProof/>
              </w:rPr>
              <w:drawing>
                <wp:inline distT="0" distB="0" distL="0" distR="0" wp14:anchorId="29A379D0" wp14:editId="7F84F72D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47E64">
              <w:rPr>
                <w:bCs/>
                <w:sz w:val="24"/>
                <w:szCs w:val="24"/>
              </w:rPr>
              <w:t xml:space="preserve">«УДМУРТ ЭЛЬКУНЫСЬ </w:t>
            </w: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47E64">
              <w:rPr>
                <w:bCs/>
                <w:sz w:val="24"/>
                <w:szCs w:val="24"/>
              </w:rPr>
              <w:t xml:space="preserve">МОЖГА  ЁРОС </w:t>
            </w: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47E64">
              <w:rPr>
                <w:bCs/>
                <w:sz w:val="24"/>
                <w:szCs w:val="24"/>
              </w:rPr>
              <w:t xml:space="preserve">МУНИЦИПАЛ ОКРУГ» </w:t>
            </w:r>
            <w:r w:rsidRPr="00747E64">
              <w:rPr>
                <w:sz w:val="24"/>
                <w:szCs w:val="24"/>
              </w:rPr>
              <w:t>МУНИЦИПАЛ КЫЛДЫТЭТЫСЬ</w:t>
            </w: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7E64">
              <w:rPr>
                <w:sz w:val="24"/>
                <w:szCs w:val="24"/>
                <w:lang w:eastAsia="en-US"/>
              </w:rPr>
              <w:t>ДЕПУТАТЪЕСЛЭН КЕНЕШСЫ</w:t>
            </w:r>
          </w:p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lang w:eastAsia="en-US"/>
              </w:rPr>
            </w:pPr>
          </w:p>
        </w:tc>
      </w:tr>
      <w:tr w:rsidR="00747E64" w:rsidRPr="00747E64" w:rsidTr="00F32A1A">
        <w:trPr>
          <w:cantSplit/>
          <w:trHeight w:val="408"/>
        </w:trPr>
        <w:tc>
          <w:tcPr>
            <w:tcW w:w="10488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747E64" w:rsidRPr="00747E64" w:rsidTr="00F32A1A">
              <w:trPr>
                <w:cantSplit/>
                <w:trHeight w:val="558"/>
              </w:trPr>
              <w:tc>
                <w:tcPr>
                  <w:tcW w:w="9561" w:type="dxa"/>
                </w:tcPr>
                <w:p w:rsidR="00747E64" w:rsidRPr="00747E64" w:rsidRDefault="00747E64" w:rsidP="00747E64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47E64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747E64" w:rsidRPr="00747E64" w:rsidRDefault="00747E64" w:rsidP="00747E64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47E64" w:rsidRPr="00747E64" w:rsidRDefault="00747E64" w:rsidP="00747E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3036EE" w:rsidRPr="003036EE" w:rsidRDefault="003036EE" w:rsidP="003036EE">
      <w:pPr>
        <w:jc w:val="center"/>
        <w:rPr>
          <w:b/>
          <w:sz w:val="24"/>
          <w:szCs w:val="24"/>
        </w:rPr>
      </w:pPr>
      <w:r w:rsidRPr="003036EE">
        <w:rPr>
          <w:b/>
          <w:sz w:val="24"/>
          <w:szCs w:val="24"/>
        </w:rPr>
        <w:t xml:space="preserve">О подготовке объектов социально-культурной сферы, </w:t>
      </w:r>
    </w:p>
    <w:p w:rsidR="00747E64" w:rsidRDefault="003036EE" w:rsidP="003036EE">
      <w:pPr>
        <w:jc w:val="center"/>
        <w:rPr>
          <w:b/>
          <w:sz w:val="24"/>
          <w:szCs w:val="24"/>
        </w:rPr>
      </w:pPr>
      <w:r w:rsidRPr="003036EE">
        <w:rPr>
          <w:b/>
          <w:sz w:val="24"/>
          <w:szCs w:val="24"/>
        </w:rPr>
        <w:t xml:space="preserve">жилищно-коммунального хозяйства и объектов жизнеобеспечения населения </w:t>
      </w:r>
      <w:proofErr w:type="spellStart"/>
      <w:r w:rsidRPr="003036EE">
        <w:rPr>
          <w:b/>
          <w:sz w:val="24"/>
          <w:szCs w:val="24"/>
        </w:rPr>
        <w:t>Можгинского</w:t>
      </w:r>
      <w:proofErr w:type="spellEnd"/>
      <w:r w:rsidRPr="003036EE">
        <w:rPr>
          <w:b/>
          <w:sz w:val="24"/>
          <w:szCs w:val="24"/>
        </w:rPr>
        <w:t xml:space="preserve"> района к работе в зимних условиях 2022-2023  </w:t>
      </w:r>
      <w:proofErr w:type="spellStart"/>
      <w:r w:rsidRPr="003036EE">
        <w:rPr>
          <w:b/>
          <w:sz w:val="24"/>
          <w:szCs w:val="24"/>
        </w:rPr>
        <w:t>г.</w:t>
      </w:r>
      <w:proofErr w:type="gramStart"/>
      <w:r w:rsidRPr="003036EE">
        <w:rPr>
          <w:b/>
          <w:sz w:val="24"/>
          <w:szCs w:val="24"/>
        </w:rPr>
        <w:t>г</w:t>
      </w:r>
      <w:proofErr w:type="spellEnd"/>
      <w:proofErr w:type="gramEnd"/>
      <w:r w:rsidRPr="003036EE">
        <w:rPr>
          <w:b/>
          <w:sz w:val="24"/>
          <w:szCs w:val="24"/>
        </w:rPr>
        <w:t>.</w:t>
      </w:r>
    </w:p>
    <w:p w:rsidR="00747E64" w:rsidRPr="00747E64" w:rsidRDefault="00747E64" w:rsidP="00747E64">
      <w:pPr>
        <w:jc w:val="center"/>
        <w:rPr>
          <w:b/>
          <w:sz w:val="24"/>
          <w:szCs w:val="24"/>
        </w:rPr>
      </w:pPr>
    </w:p>
    <w:p w:rsidR="003036EE" w:rsidRPr="003036EE" w:rsidRDefault="003036EE" w:rsidP="003036EE">
      <w:pPr>
        <w:suppressAutoHyphens/>
        <w:ind w:firstLine="567"/>
        <w:jc w:val="both"/>
        <w:rPr>
          <w:rFonts w:eastAsia="Arial Unicode MS"/>
          <w:color w:val="FF0000"/>
          <w:sz w:val="24"/>
          <w:szCs w:val="24"/>
          <w:lang w:eastAsia="ar-SA"/>
        </w:rPr>
      </w:pPr>
      <w:proofErr w:type="gramStart"/>
      <w:r w:rsidRPr="003036EE">
        <w:rPr>
          <w:rFonts w:eastAsia="Arial Unicode MS"/>
          <w:sz w:val="24"/>
          <w:szCs w:val="24"/>
          <w:lang w:eastAsia="ar-SA"/>
        </w:rPr>
        <w:t xml:space="preserve">В соответствии с </w:t>
      </w:r>
      <w:r w:rsidRPr="003036EE">
        <w:rPr>
          <w:sz w:val="24"/>
          <w:szCs w:val="24"/>
          <w:lang w:eastAsia="ar-SA"/>
        </w:rPr>
        <w:t xml:space="preserve">Федеральным законом </w:t>
      </w:r>
      <w:r w:rsidR="008D57C3" w:rsidRPr="003036EE">
        <w:rPr>
          <w:sz w:val="24"/>
          <w:szCs w:val="24"/>
          <w:lang w:eastAsia="ar-SA"/>
        </w:rPr>
        <w:t>от 27.07.2010 г.</w:t>
      </w:r>
      <w:r w:rsidRPr="003036EE">
        <w:rPr>
          <w:sz w:val="24"/>
          <w:szCs w:val="24"/>
          <w:lang w:eastAsia="ar-SA"/>
        </w:rPr>
        <w:t>№ 190-ФЗ «О теплоснабжении», «Правилами вывода в ремонт и из эксплуатации источников тепловой энергии и тепловых сетей», утвержденных Постановлением Правительства Российской Федерации от 06.09.2012 г. № 889</w:t>
      </w:r>
      <w:r w:rsidRPr="003036EE">
        <w:rPr>
          <w:rFonts w:eastAsia="Arial Unicode MS"/>
          <w:sz w:val="24"/>
          <w:szCs w:val="24"/>
          <w:lang w:eastAsia="ar-SA"/>
        </w:rPr>
        <w:t>,</w:t>
      </w:r>
      <w:r w:rsidRPr="003036EE">
        <w:rPr>
          <w:sz w:val="24"/>
          <w:szCs w:val="24"/>
          <w:lang w:eastAsia="ar-SA"/>
        </w:rPr>
        <w:t xml:space="preserve">  </w:t>
      </w:r>
      <w:r w:rsidR="008D57C3">
        <w:rPr>
          <w:sz w:val="24"/>
          <w:szCs w:val="24"/>
          <w:lang w:eastAsia="ar-SA"/>
        </w:rPr>
        <w:t>о</w:t>
      </w:r>
      <w:r w:rsidRPr="003036EE">
        <w:rPr>
          <w:sz w:val="24"/>
          <w:szCs w:val="24"/>
          <w:lang w:eastAsia="ar-SA"/>
        </w:rPr>
        <w:t>рганизационно - 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утвержденных Приказом Госстроя России от</w:t>
      </w:r>
      <w:proofErr w:type="gramEnd"/>
      <w:r w:rsidRPr="003036EE">
        <w:rPr>
          <w:sz w:val="24"/>
          <w:szCs w:val="24"/>
          <w:lang w:eastAsia="ar-SA"/>
        </w:rPr>
        <w:t xml:space="preserve"> 06.09.2000 г. № 203</w:t>
      </w:r>
      <w:r w:rsidRPr="003036EE">
        <w:rPr>
          <w:rFonts w:eastAsia="Arial Unicode MS"/>
          <w:color w:val="000000"/>
          <w:sz w:val="24"/>
          <w:szCs w:val="24"/>
          <w:lang w:eastAsia="ar-SA"/>
        </w:rPr>
        <w:t xml:space="preserve">, </w:t>
      </w:r>
      <w:r w:rsidR="008D57C3" w:rsidRPr="008D57C3">
        <w:rPr>
          <w:rFonts w:eastAsia="Arial Unicode MS"/>
          <w:color w:val="000000"/>
          <w:sz w:val="24"/>
          <w:szCs w:val="24"/>
          <w:lang w:eastAsia="ar-SA"/>
        </w:rPr>
        <w:t xml:space="preserve">руководствуясь Уставом муниципального образования «Муниципальный округ </w:t>
      </w:r>
      <w:proofErr w:type="spellStart"/>
      <w:r w:rsidR="008D57C3" w:rsidRPr="008D57C3">
        <w:rPr>
          <w:rFonts w:eastAsia="Arial Unicode MS"/>
          <w:color w:val="000000"/>
          <w:sz w:val="24"/>
          <w:szCs w:val="24"/>
          <w:lang w:eastAsia="ar-SA"/>
        </w:rPr>
        <w:t>Можгинский</w:t>
      </w:r>
      <w:proofErr w:type="spellEnd"/>
      <w:r w:rsidR="008D57C3" w:rsidRPr="008D57C3">
        <w:rPr>
          <w:rFonts w:eastAsia="Arial Unicode MS"/>
          <w:color w:val="000000"/>
          <w:sz w:val="24"/>
          <w:szCs w:val="24"/>
          <w:lang w:eastAsia="ar-SA"/>
        </w:rPr>
        <w:t xml:space="preserve"> район Удмуртской Республики»,</w:t>
      </w:r>
    </w:p>
    <w:p w:rsidR="001B3F03" w:rsidRDefault="001B3F03"/>
    <w:p w:rsidR="00747E64" w:rsidRDefault="00747E64"/>
    <w:p w:rsidR="00747E64" w:rsidRPr="00747E64" w:rsidRDefault="00747E64" w:rsidP="00747E64">
      <w:pPr>
        <w:ind w:firstLine="284"/>
        <w:jc w:val="both"/>
        <w:rPr>
          <w:sz w:val="24"/>
          <w:szCs w:val="24"/>
        </w:rPr>
      </w:pPr>
      <w:r w:rsidRPr="00747E64">
        <w:rPr>
          <w:sz w:val="24"/>
          <w:szCs w:val="24"/>
        </w:rPr>
        <w:t>СОВЕТ ДЕПУТАТОВ РЕШИЛ:</w:t>
      </w:r>
    </w:p>
    <w:p w:rsidR="00747E64" w:rsidRPr="00747E64" w:rsidRDefault="00747E64" w:rsidP="00747E6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47E64" w:rsidRDefault="00747E64" w:rsidP="00747E6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47E64">
        <w:rPr>
          <w:sz w:val="24"/>
          <w:szCs w:val="24"/>
        </w:rPr>
        <w:t xml:space="preserve">         </w:t>
      </w:r>
      <w:r w:rsidR="00F47CEC">
        <w:rPr>
          <w:sz w:val="24"/>
          <w:szCs w:val="24"/>
        </w:rPr>
        <w:t xml:space="preserve">1. </w:t>
      </w:r>
      <w:r w:rsidR="003036EE" w:rsidRPr="003036EE">
        <w:rPr>
          <w:sz w:val="24"/>
          <w:szCs w:val="24"/>
        </w:rPr>
        <w:t xml:space="preserve">Информацию о подготовке объектов социально-культурной сферы, жилищно-коммунального хозяйства и объектов жизнеобеспечения населения </w:t>
      </w:r>
      <w:proofErr w:type="spellStart"/>
      <w:r w:rsidR="003036EE" w:rsidRPr="003036EE">
        <w:rPr>
          <w:sz w:val="24"/>
          <w:szCs w:val="24"/>
        </w:rPr>
        <w:t>Можгинского</w:t>
      </w:r>
      <w:proofErr w:type="spellEnd"/>
      <w:r w:rsidR="003036EE" w:rsidRPr="003036EE">
        <w:rPr>
          <w:sz w:val="24"/>
          <w:szCs w:val="24"/>
        </w:rPr>
        <w:t xml:space="preserve"> района к работе в зимних условиях  2022-2023 </w:t>
      </w:r>
      <w:proofErr w:type="spellStart"/>
      <w:r w:rsidR="003036EE" w:rsidRPr="003036EE">
        <w:rPr>
          <w:sz w:val="24"/>
          <w:szCs w:val="24"/>
        </w:rPr>
        <w:t>г.г</w:t>
      </w:r>
      <w:proofErr w:type="spellEnd"/>
      <w:r w:rsidR="003036EE" w:rsidRPr="003036EE">
        <w:rPr>
          <w:sz w:val="24"/>
          <w:szCs w:val="24"/>
        </w:rPr>
        <w:t>., принять к сведению (прилагается).</w:t>
      </w:r>
    </w:p>
    <w:p w:rsidR="00F47CEC" w:rsidRDefault="00F47CEC" w:rsidP="00747E6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47CEC" w:rsidRPr="00747E64" w:rsidRDefault="00F47CEC" w:rsidP="00747E6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2. </w:t>
      </w:r>
      <w:r w:rsidRPr="00F47CEC">
        <w:rPr>
          <w:sz w:val="24"/>
          <w:szCs w:val="24"/>
        </w:rPr>
        <w:tab/>
        <w:t xml:space="preserve">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F47CEC">
        <w:rPr>
          <w:sz w:val="24"/>
          <w:szCs w:val="24"/>
        </w:rPr>
        <w:t>Можгинский</w:t>
      </w:r>
      <w:proofErr w:type="spellEnd"/>
      <w:r w:rsidRPr="00F47CEC">
        <w:rPr>
          <w:sz w:val="24"/>
          <w:szCs w:val="24"/>
        </w:rPr>
        <w:t xml:space="preserve"> район Удмуртской Республики».</w:t>
      </w:r>
    </w:p>
    <w:p w:rsidR="00747E64" w:rsidRPr="00747E64" w:rsidRDefault="00747E64" w:rsidP="00747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7E64" w:rsidRPr="00747E64" w:rsidRDefault="00747E64" w:rsidP="00747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7E64" w:rsidRPr="00747E64" w:rsidRDefault="00747E64" w:rsidP="00747E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7E64">
        <w:rPr>
          <w:sz w:val="24"/>
          <w:szCs w:val="24"/>
        </w:rPr>
        <w:t xml:space="preserve">        </w:t>
      </w:r>
    </w:p>
    <w:p w:rsidR="00747E64" w:rsidRPr="00747E64" w:rsidRDefault="00747E64" w:rsidP="00747E64">
      <w:pPr>
        <w:keepNext/>
        <w:ind w:firstLine="284"/>
        <w:jc w:val="both"/>
        <w:outlineLvl w:val="0"/>
        <w:rPr>
          <w:sz w:val="24"/>
        </w:rPr>
      </w:pPr>
      <w:r w:rsidRPr="00747E64">
        <w:rPr>
          <w:sz w:val="24"/>
        </w:rPr>
        <w:t xml:space="preserve">Председатель Совета депутатов </w:t>
      </w:r>
    </w:p>
    <w:p w:rsidR="00747E64" w:rsidRPr="00747E64" w:rsidRDefault="00747E64" w:rsidP="00747E64">
      <w:pPr>
        <w:keepNext/>
        <w:ind w:firstLine="284"/>
        <w:jc w:val="both"/>
        <w:outlineLvl w:val="0"/>
        <w:rPr>
          <w:sz w:val="24"/>
        </w:rPr>
      </w:pPr>
      <w:r w:rsidRPr="00747E64">
        <w:rPr>
          <w:sz w:val="24"/>
        </w:rPr>
        <w:t xml:space="preserve">муниципального образования </w:t>
      </w:r>
    </w:p>
    <w:p w:rsidR="00747E64" w:rsidRPr="00747E64" w:rsidRDefault="00747E64" w:rsidP="00747E64">
      <w:pPr>
        <w:keepNext/>
        <w:ind w:firstLine="284"/>
        <w:jc w:val="both"/>
        <w:outlineLvl w:val="0"/>
        <w:rPr>
          <w:sz w:val="24"/>
        </w:rPr>
      </w:pPr>
      <w:r w:rsidRPr="00747E64">
        <w:rPr>
          <w:sz w:val="24"/>
        </w:rPr>
        <w:t xml:space="preserve">«Муниципальный округ </w:t>
      </w:r>
      <w:proofErr w:type="spellStart"/>
      <w:r w:rsidRPr="00747E64">
        <w:rPr>
          <w:sz w:val="24"/>
        </w:rPr>
        <w:t>Можгинский</w:t>
      </w:r>
      <w:proofErr w:type="spellEnd"/>
      <w:r w:rsidRPr="00747E64">
        <w:rPr>
          <w:sz w:val="24"/>
        </w:rPr>
        <w:t xml:space="preserve"> район</w:t>
      </w:r>
    </w:p>
    <w:p w:rsidR="00747E64" w:rsidRPr="00747E64" w:rsidRDefault="00747E64" w:rsidP="00747E64">
      <w:pPr>
        <w:keepNext/>
        <w:ind w:firstLine="284"/>
        <w:jc w:val="both"/>
        <w:outlineLvl w:val="0"/>
        <w:rPr>
          <w:sz w:val="24"/>
        </w:rPr>
      </w:pPr>
      <w:r w:rsidRPr="00747E64">
        <w:rPr>
          <w:sz w:val="24"/>
        </w:rPr>
        <w:t>Удмуртской Республики»</w:t>
      </w:r>
      <w:r w:rsidRPr="00747E64">
        <w:rPr>
          <w:sz w:val="24"/>
        </w:rPr>
        <w:tab/>
      </w:r>
      <w:r w:rsidRPr="00747E64">
        <w:rPr>
          <w:sz w:val="24"/>
        </w:rPr>
        <w:tab/>
      </w:r>
      <w:r w:rsidRPr="00747E64">
        <w:rPr>
          <w:sz w:val="24"/>
        </w:rPr>
        <w:tab/>
      </w:r>
      <w:r w:rsidRPr="00747E64">
        <w:rPr>
          <w:sz w:val="24"/>
        </w:rPr>
        <w:tab/>
        <w:t xml:space="preserve">    </w:t>
      </w:r>
      <w:r w:rsidRPr="00747E64">
        <w:rPr>
          <w:sz w:val="24"/>
        </w:rPr>
        <w:tab/>
      </w:r>
      <w:r w:rsidRPr="00747E64">
        <w:rPr>
          <w:sz w:val="24"/>
        </w:rPr>
        <w:tab/>
        <w:t xml:space="preserve">    Г.П. </w:t>
      </w:r>
      <w:proofErr w:type="spellStart"/>
      <w:r w:rsidRPr="00747E64">
        <w:rPr>
          <w:sz w:val="24"/>
        </w:rPr>
        <w:t>Королькова</w:t>
      </w:r>
      <w:proofErr w:type="spellEnd"/>
    </w:p>
    <w:p w:rsidR="00747E64" w:rsidRPr="00747E64" w:rsidRDefault="00747E64" w:rsidP="00747E64">
      <w:pPr>
        <w:keepNext/>
        <w:ind w:firstLine="284"/>
        <w:jc w:val="both"/>
        <w:outlineLvl w:val="0"/>
        <w:rPr>
          <w:sz w:val="24"/>
        </w:rPr>
      </w:pPr>
    </w:p>
    <w:p w:rsidR="00747E64" w:rsidRPr="00747E64" w:rsidRDefault="00747E64" w:rsidP="00747E64">
      <w:pPr>
        <w:keepNext/>
        <w:jc w:val="both"/>
        <w:outlineLvl w:val="1"/>
        <w:rPr>
          <w:sz w:val="24"/>
          <w:szCs w:val="24"/>
        </w:rPr>
      </w:pPr>
      <w:r w:rsidRPr="00747E64">
        <w:rPr>
          <w:sz w:val="24"/>
          <w:szCs w:val="24"/>
        </w:rPr>
        <w:t xml:space="preserve">      Глава муниципального образования</w:t>
      </w:r>
    </w:p>
    <w:p w:rsidR="00747E64" w:rsidRPr="00747E64" w:rsidRDefault="00747E64" w:rsidP="00747E64">
      <w:pPr>
        <w:keepNext/>
        <w:ind w:firstLine="284"/>
        <w:jc w:val="both"/>
        <w:outlineLvl w:val="0"/>
        <w:rPr>
          <w:sz w:val="24"/>
        </w:rPr>
      </w:pPr>
      <w:r w:rsidRPr="00747E64">
        <w:rPr>
          <w:sz w:val="24"/>
        </w:rPr>
        <w:t xml:space="preserve">«Муниципальный округ </w:t>
      </w:r>
      <w:proofErr w:type="spellStart"/>
      <w:r w:rsidRPr="00747E64">
        <w:rPr>
          <w:sz w:val="24"/>
        </w:rPr>
        <w:t>Можгинский</w:t>
      </w:r>
      <w:proofErr w:type="spellEnd"/>
      <w:r w:rsidRPr="00747E64">
        <w:rPr>
          <w:sz w:val="24"/>
        </w:rPr>
        <w:t xml:space="preserve"> район</w:t>
      </w:r>
    </w:p>
    <w:p w:rsidR="00747E64" w:rsidRPr="00747E64" w:rsidRDefault="00747E64" w:rsidP="00747E64">
      <w:pPr>
        <w:keepNext/>
        <w:ind w:firstLine="284"/>
        <w:jc w:val="both"/>
        <w:outlineLvl w:val="0"/>
        <w:rPr>
          <w:sz w:val="24"/>
        </w:rPr>
      </w:pPr>
      <w:r w:rsidRPr="00747E64">
        <w:rPr>
          <w:sz w:val="24"/>
        </w:rPr>
        <w:t>Удмуртской Республики»</w:t>
      </w:r>
      <w:r w:rsidRPr="00747E64">
        <w:rPr>
          <w:sz w:val="24"/>
        </w:rPr>
        <w:tab/>
      </w:r>
      <w:r w:rsidRPr="00747E64">
        <w:rPr>
          <w:sz w:val="24"/>
        </w:rPr>
        <w:tab/>
      </w:r>
      <w:r w:rsidRPr="00747E64">
        <w:rPr>
          <w:sz w:val="24"/>
        </w:rPr>
        <w:tab/>
      </w:r>
      <w:r w:rsidRPr="00747E64">
        <w:rPr>
          <w:sz w:val="24"/>
        </w:rPr>
        <w:tab/>
      </w:r>
      <w:r w:rsidRPr="00747E64">
        <w:rPr>
          <w:sz w:val="24"/>
        </w:rPr>
        <w:tab/>
      </w:r>
      <w:r w:rsidRPr="00747E64">
        <w:rPr>
          <w:sz w:val="24"/>
        </w:rPr>
        <w:tab/>
        <w:t xml:space="preserve">    А.Г. Васильев</w:t>
      </w:r>
    </w:p>
    <w:p w:rsidR="00747E64" w:rsidRPr="00747E64" w:rsidRDefault="00747E64" w:rsidP="00747E64">
      <w:pPr>
        <w:keepNext/>
        <w:ind w:firstLine="284"/>
        <w:jc w:val="both"/>
        <w:outlineLvl w:val="1"/>
        <w:rPr>
          <w:sz w:val="24"/>
          <w:szCs w:val="24"/>
        </w:rPr>
      </w:pPr>
      <w:r w:rsidRPr="00747E64">
        <w:rPr>
          <w:sz w:val="24"/>
          <w:szCs w:val="24"/>
        </w:rPr>
        <w:tab/>
      </w:r>
    </w:p>
    <w:p w:rsidR="00747E64" w:rsidRPr="00747E64" w:rsidRDefault="00747E64" w:rsidP="00747E64">
      <w:pPr>
        <w:keepNext/>
        <w:ind w:firstLine="284"/>
        <w:jc w:val="both"/>
        <w:outlineLvl w:val="1"/>
        <w:rPr>
          <w:sz w:val="24"/>
          <w:szCs w:val="24"/>
        </w:rPr>
      </w:pPr>
      <w:r w:rsidRPr="00747E64">
        <w:rPr>
          <w:sz w:val="24"/>
          <w:szCs w:val="24"/>
        </w:rPr>
        <w:t xml:space="preserve">      г. Можга</w:t>
      </w:r>
    </w:p>
    <w:p w:rsidR="00747E64" w:rsidRPr="00747E64" w:rsidRDefault="00F47CEC" w:rsidP="00747E6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8D57C3">
        <w:rPr>
          <w:sz w:val="24"/>
          <w:szCs w:val="24"/>
        </w:rPr>
        <w:t xml:space="preserve">  мая</w:t>
      </w:r>
      <w:r w:rsidR="00747E64" w:rsidRPr="00747E64">
        <w:rPr>
          <w:sz w:val="24"/>
          <w:szCs w:val="24"/>
        </w:rPr>
        <w:t xml:space="preserve">  20</w:t>
      </w:r>
      <w:r w:rsidR="001A1AFB">
        <w:rPr>
          <w:sz w:val="24"/>
          <w:szCs w:val="24"/>
        </w:rPr>
        <w:t>22</w:t>
      </w:r>
      <w:r w:rsidR="00747E64" w:rsidRPr="00747E64">
        <w:rPr>
          <w:sz w:val="24"/>
          <w:szCs w:val="24"/>
        </w:rPr>
        <w:t xml:space="preserve"> года</w:t>
      </w:r>
    </w:p>
    <w:p w:rsidR="00747E64" w:rsidRDefault="00747E64" w:rsidP="00747E64">
      <w:pPr>
        <w:ind w:firstLine="284"/>
        <w:jc w:val="both"/>
        <w:rPr>
          <w:sz w:val="24"/>
          <w:szCs w:val="24"/>
        </w:rPr>
      </w:pPr>
      <w:r w:rsidRPr="00747E64">
        <w:rPr>
          <w:sz w:val="24"/>
          <w:szCs w:val="24"/>
        </w:rPr>
        <w:t xml:space="preserve">      № ______</w:t>
      </w:r>
    </w:p>
    <w:p w:rsidR="00747E64" w:rsidRDefault="00747E64" w:rsidP="00747E64">
      <w:pPr>
        <w:ind w:firstLine="284"/>
        <w:jc w:val="both"/>
        <w:rPr>
          <w:sz w:val="24"/>
          <w:szCs w:val="24"/>
        </w:rPr>
      </w:pPr>
    </w:p>
    <w:p w:rsidR="00747E64" w:rsidRDefault="00747E64" w:rsidP="00747E64">
      <w:pPr>
        <w:ind w:firstLine="284"/>
        <w:jc w:val="both"/>
        <w:rPr>
          <w:sz w:val="24"/>
          <w:szCs w:val="24"/>
        </w:rPr>
      </w:pPr>
    </w:p>
    <w:p w:rsidR="008D57C3" w:rsidRDefault="008D57C3" w:rsidP="00747E64">
      <w:pPr>
        <w:ind w:firstLine="284"/>
        <w:jc w:val="both"/>
        <w:rPr>
          <w:sz w:val="24"/>
          <w:szCs w:val="24"/>
        </w:rPr>
      </w:pPr>
    </w:p>
    <w:p w:rsidR="008D57C3" w:rsidRDefault="008D57C3" w:rsidP="00747E64">
      <w:pPr>
        <w:ind w:firstLine="284"/>
        <w:jc w:val="both"/>
        <w:rPr>
          <w:sz w:val="24"/>
          <w:szCs w:val="24"/>
        </w:rPr>
      </w:pPr>
    </w:p>
    <w:p w:rsidR="008D57C3" w:rsidRDefault="008D57C3" w:rsidP="00747E64">
      <w:pPr>
        <w:ind w:firstLine="284"/>
        <w:jc w:val="both"/>
        <w:rPr>
          <w:sz w:val="24"/>
          <w:szCs w:val="24"/>
        </w:rPr>
      </w:pPr>
    </w:p>
    <w:p w:rsidR="005854C8" w:rsidRDefault="005854C8" w:rsidP="00747E64">
      <w:pPr>
        <w:ind w:firstLine="284"/>
        <w:jc w:val="both"/>
        <w:rPr>
          <w:sz w:val="24"/>
          <w:szCs w:val="24"/>
        </w:rPr>
      </w:pPr>
    </w:p>
    <w:p w:rsidR="00747E64" w:rsidRPr="00F47CEC" w:rsidRDefault="00747E64" w:rsidP="00747E64">
      <w:pPr>
        <w:ind w:firstLine="284"/>
        <w:jc w:val="both"/>
      </w:pPr>
      <w:r w:rsidRPr="00F47CEC">
        <w:t>Проект вносит:</w:t>
      </w:r>
    </w:p>
    <w:p w:rsidR="00747E64" w:rsidRPr="00F47CEC" w:rsidRDefault="00747E64" w:rsidP="005854C8">
      <w:pPr>
        <w:ind w:firstLine="284"/>
        <w:jc w:val="both"/>
      </w:pPr>
    </w:p>
    <w:p w:rsidR="00747E64" w:rsidRPr="00F47CEC" w:rsidRDefault="005854C8" w:rsidP="008D57C3">
      <w:pPr>
        <w:ind w:firstLine="284"/>
        <w:jc w:val="both"/>
      </w:pPr>
      <w:r w:rsidRPr="00F47CEC">
        <w:t>Первый з</w:t>
      </w:r>
      <w:r w:rsidR="00747E64" w:rsidRPr="00F47CEC">
        <w:t xml:space="preserve">аместитель главы Администрации района </w:t>
      </w:r>
      <w:proofErr w:type="gramStart"/>
      <w:r w:rsidR="00747E64" w:rsidRPr="00F47CEC">
        <w:t>по</w:t>
      </w:r>
      <w:proofErr w:type="gramEnd"/>
      <w:r w:rsidR="00747E64" w:rsidRPr="00F47CEC">
        <w:t xml:space="preserve"> </w:t>
      </w:r>
    </w:p>
    <w:p w:rsidR="00747E64" w:rsidRPr="00F47CEC" w:rsidRDefault="005854C8" w:rsidP="008D57C3">
      <w:pPr>
        <w:ind w:firstLine="284"/>
        <w:jc w:val="both"/>
      </w:pPr>
      <w:r w:rsidRPr="00F47CEC">
        <w:t>строительству и м</w:t>
      </w:r>
      <w:r w:rsidR="00747E64" w:rsidRPr="00F47CEC">
        <w:t>униципальной инфраструктуре</w:t>
      </w:r>
      <w:r w:rsidRPr="00F47CEC">
        <w:t xml:space="preserve">     </w:t>
      </w:r>
      <w:r w:rsidR="00747E64" w:rsidRPr="00F47CEC">
        <w:t xml:space="preserve">                              В.Г. Головко</w:t>
      </w:r>
    </w:p>
    <w:p w:rsidR="005854C8" w:rsidRPr="00F47CEC" w:rsidRDefault="005854C8" w:rsidP="008D57C3">
      <w:pPr>
        <w:ind w:firstLine="284"/>
        <w:jc w:val="both"/>
      </w:pPr>
    </w:p>
    <w:p w:rsidR="00747E64" w:rsidRPr="00F47CEC" w:rsidRDefault="00747E64" w:rsidP="008D57C3">
      <w:pPr>
        <w:ind w:firstLine="284"/>
        <w:jc w:val="both"/>
      </w:pPr>
      <w:r w:rsidRPr="00F47CEC">
        <w:t>Согласовано:</w:t>
      </w:r>
    </w:p>
    <w:p w:rsidR="00F47CEC" w:rsidRPr="00631097" w:rsidRDefault="00F47CEC" w:rsidP="00F47CEC">
      <w:pPr>
        <w:keepNext/>
        <w:ind w:firstLine="284"/>
        <w:jc w:val="both"/>
        <w:outlineLvl w:val="0"/>
      </w:pPr>
      <w:r w:rsidRPr="00631097">
        <w:t xml:space="preserve">Председатель Совета депутатов </w:t>
      </w:r>
    </w:p>
    <w:p w:rsidR="00F47CEC" w:rsidRPr="00631097" w:rsidRDefault="00F47CEC" w:rsidP="00F47CEC">
      <w:pPr>
        <w:keepNext/>
        <w:ind w:firstLine="284"/>
        <w:jc w:val="both"/>
        <w:outlineLvl w:val="0"/>
      </w:pPr>
      <w:r w:rsidRPr="00631097">
        <w:t xml:space="preserve">муниципального образования </w:t>
      </w:r>
    </w:p>
    <w:p w:rsidR="00F47CEC" w:rsidRPr="00631097" w:rsidRDefault="00F47CEC" w:rsidP="00F47CEC">
      <w:pPr>
        <w:keepNext/>
        <w:ind w:firstLine="284"/>
        <w:jc w:val="both"/>
        <w:outlineLvl w:val="0"/>
      </w:pPr>
      <w:r w:rsidRPr="00631097">
        <w:t xml:space="preserve">«Муниципальный округ </w:t>
      </w:r>
      <w:proofErr w:type="spellStart"/>
      <w:r w:rsidRPr="00631097">
        <w:t>Можгинский</w:t>
      </w:r>
      <w:proofErr w:type="spellEnd"/>
      <w:r w:rsidRPr="00631097">
        <w:t xml:space="preserve"> район</w:t>
      </w:r>
    </w:p>
    <w:p w:rsidR="00F47CEC" w:rsidRPr="00631097" w:rsidRDefault="00F47CEC" w:rsidP="00F47CEC">
      <w:pPr>
        <w:keepNext/>
        <w:ind w:firstLine="284"/>
        <w:jc w:val="both"/>
        <w:outlineLvl w:val="0"/>
      </w:pPr>
      <w:r w:rsidRPr="00631097">
        <w:t>Удмуртской Республики»</w:t>
      </w:r>
      <w:r w:rsidRPr="00631097">
        <w:tab/>
      </w:r>
      <w:r w:rsidRPr="00631097">
        <w:tab/>
      </w:r>
      <w:r w:rsidRPr="00631097">
        <w:tab/>
      </w:r>
      <w:r w:rsidRPr="00631097">
        <w:tab/>
        <w:t xml:space="preserve">    </w:t>
      </w:r>
      <w:r w:rsidRPr="00631097">
        <w:tab/>
      </w:r>
      <w:r w:rsidRPr="00631097">
        <w:tab/>
        <w:t xml:space="preserve">    Г.П. </w:t>
      </w:r>
      <w:proofErr w:type="spellStart"/>
      <w:r w:rsidRPr="00631097">
        <w:t>Королькова</w:t>
      </w:r>
      <w:proofErr w:type="spellEnd"/>
    </w:p>
    <w:p w:rsidR="00F47CEC" w:rsidRPr="00631097" w:rsidRDefault="00F47CEC" w:rsidP="00F47CEC">
      <w:pPr>
        <w:keepNext/>
        <w:ind w:firstLine="284"/>
        <w:jc w:val="both"/>
        <w:outlineLvl w:val="0"/>
      </w:pPr>
    </w:p>
    <w:p w:rsidR="00F47CEC" w:rsidRPr="00631097" w:rsidRDefault="00F47CEC" w:rsidP="00F47CEC">
      <w:pPr>
        <w:keepNext/>
        <w:jc w:val="both"/>
        <w:outlineLvl w:val="1"/>
      </w:pPr>
      <w:r w:rsidRPr="00631097">
        <w:t xml:space="preserve">      Глава муниципального образования</w:t>
      </w:r>
    </w:p>
    <w:p w:rsidR="00F47CEC" w:rsidRPr="00631097" w:rsidRDefault="00F47CEC" w:rsidP="00F47CEC">
      <w:pPr>
        <w:keepNext/>
        <w:ind w:firstLine="284"/>
        <w:jc w:val="both"/>
        <w:outlineLvl w:val="0"/>
      </w:pPr>
      <w:r w:rsidRPr="00631097">
        <w:t xml:space="preserve">«Муниципальный округ </w:t>
      </w:r>
      <w:proofErr w:type="spellStart"/>
      <w:r w:rsidRPr="00631097">
        <w:t>Можгинский</w:t>
      </w:r>
      <w:proofErr w:type="spellEnd"/>
      <w:r w:rsidRPr="00631097">
        <w:t xml:space="preserve"> район</w:t>
      </w:r>
    </w:p>
    <w:p w:rsidR="00F47CEC" w:rsidRPr="00631097" w:rsidRDefault="00F47CEC" w:rsidP="00F47CEC">
      <w:pPr>
        <w:keepNext/>
        <w:ind w:firstLine="284"/>
        <w:jc w:val="both"/>
        <w:outlineLvl w:val="0"/>
      </w:pPr>
      <w:r w:rsidRPr="00631097">
        <w:t>Удмуртской Республики»</w:t>
      </w:r>
      <w:r w:rsidRPr="00631097">
        <w:tab/>
      </w:r>
      <w:r w:rsidRPr="00631097">
        <w:tab/>
      </w:r>
      <w:r w:rsidRPr="00631097">
        <w:tab/>
      </w:r>
      <w:r w:rsidRPr="00631097">
        <w:tab/>
      </w:r>
      <w:r w:rsidRPr="00631097">
        <w:tab/>
      </w:r>
      <w:r w:rsidRPr="00631097">
        <w:tab/>
        <w:t xml:space="preserve">    А.Г. Васильев</w:t>
      </w:r>
    </w:p>
    <w:p w:rsidR="00F47CEC" w:rsidRPr="00F47CEC" w:rsidRDefault="00F47CEC" w:rsidP="00F47CEC">
      <w:pPr>
        <w:keepNext/>
        <w:ind w:firstLine="284"/>
        <w:jc w:val="both"/>
        <w:outlineLvl w:val="1"/>
        <w:rPr>
          <w:sz w:val="24"/>
          <w:szCs w:val="24"/>
        </w:rPr>
      </w:pPr>
      <w:r w:rsidRPr="00747E64">
        <w:rPr>
          <w:sz w:val="24"/>
          <w:szCs w:val="24"/>
        </w:rPr>
        <w:tab/>
      </w:r>
    </w:p>
    <w:p w:rsidR="00F47CEC" w:rsidRPr="00F47CEC" w:rsidRDefault="00F47CEC" w:rsidP="008D57C3">
      <w:pPr>
        <w:ind w:firstLine="284"/>
        <w:jc w:val="both"/>
      </w:pPr>
    </w:p>
    <w:p w:rsidR="00747E64" w:rsidRPr="00F47CEC" w:rsidRDefault="00231938" w:rsidP="008D57C3">
      <w:pPr>
        <w:ind w:firstLine="284"/>
        <w:jc w:val="both"/>
      </w:pPr>
      <w:r w:rsidRPr="00F47CEC">
        <w:t>Заместитель н</w:t>
      </w:r>
      <w:r w:rsidR="00747E64" w:rsidRPr="00F47CEC">
        <w:t>ачальника отдела</w:t>
      </w:r>
    </w:p>
    <w:p w:rsidR="005854C8" w:rsidRPr="00F47CEC" w:rsidRDefault="00747E64" w:rsidP="008D57C3">
      <w:pPr>
        <w:ind w:firstLine="284"/>
        <w:jc w:val="both"/>
      </w:pPr>
      <w:r w:rsidRPr="00F47CEC">
        <w:t xml:space="preserve">организационно-кадровой и </w:t>
      </w:r>
      <w:r w:rsidR="005854C8" w:rsidRPr="00F47CEC">
        <w:t xml:space="preserve"> </w:t>
      </w:r>
      <w:r w:rsidRPr="00F47CEC">
        <w:t xml:space="preserve">                                                                         </w:t>
      </w:r>
    </w:p>
    <w:p w:rsidR="00231938" w:rsidRPr="00F47CEC" w:rsidRDefault="00747E64" w:rsidP="008D57C3">
      <w:pPr>
        <w:ind w:firstLine="284"/>
        <w:jc w:val="both"/>
      </w:pPr>
      <w:r w:rsidRPr="00F47CEC">
        <w:t>правовой работ</w:t>
      </w:r>
      <w:proofErr w:type="gramStart"/>
      <w:r w:rsidRPr="00F47CEC">
        <w:t>ы</w:t>
      </w:r>
      <w:r w:rsidR="00231938" w:rsidRPr="00F47CEC">
        <w:t>-</w:t>
      </w:r>
      <w:proofErr w:type="gramEnd"/>
      <w:r w:rsidR="008D57C3" w:rsidRPr="00F47CEC">
        <w:t xml:space="preserve"> юрисконсульт                                                               В.Е. Алексеева</w:t>
      </w:r>
    </w:p>
    <w:p w:rsidR="00747E64" w:rsidRPr="00F47CEC" w:rsidRDefault="00231938" w:rsidP="008D57C3">
      <w:pPr>
        <w:ind w:firstLine="284"/>
        <w:jc w:val="both"/>
      </w:pPr>
      <w:r w:rsidRPr="00F47CEC">
        <w:t xml:space="preserve">  </w:t>
      </w:r>
      <w:r w:rsidR="005854C8" w:rsidRPr="00F47CEC">
        <w:t xml:space="preserve">                                                     </w:t>
      </w:r>
      <w:r w:rsidRPr="00F47CEC">
        <w:t xml:space="preserve">  </w:t>
      </w:r>
      <w:r w:rsidR="005854C8" w:rsidRPr="00F47CEC">
        <w:t xml:space="preserve">      </w:t>
      </w:r>
      <w:r w:rsidR="001A1AFB" w:rsidRPr="00F47CEC">
        <w:t xml:space="preserve">                            </w:t>
      </w:r>
      <w:r w:rsidR="005854C8" w:rsidRPr="00F47CEC">
        <w:t xml:space="preserve">  </w:t>
      </w:r>
    </w:p>
    <w:p w:rsidR="00747E64" w:rsidRPr="00747E64" w:rsidRDefault="00747E64" w:rsidP="008D57C3"/>
    <w:p w:rsidR="00747E64" w:rsidRDefault="00747E64" w:rsidP="008D57C3"/>
    <w:p w:rsidR="001B3F03" w:rsidRDefault="001B3F03" w:rsidP="008D57C3"/>
    <w:p w:rsidR="001B3F03" w:rsidRDefault="001B3F03" w:rsidP="008D57C3"/>
    <w:p w:rsidR="001B3F03" w:rsidRDefault="001B3F03" w:rsidP="005854C8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1B3F03" w:rsidRDefault="001B3F03"/>
    <w:p w:rsidR="005854C8" w:rsidRDefault="005854C8"/>
    <w:p w:rsidR="005854C8" w:rsidRDefault="005854C8"/>
    <w:p w:rsidR="005854C8" w:rsidRDefault="005854C8"/>
    <w:p w:rsidR="005854C8" w:rsidRDefault="005854C8"/>
    <w:p w:rsidR="001B3F03" w:rsidRDefault="001B3F03"/>
    <w:p w:rsidR="001B3F03" w:rsidRDefault="001B3F03"/>
    <w:p w:rsidR="001B3F03" w:rsidRDefault="001B3F03"/>
    <w:p w:rsidR="001B3F03" w:rsidRDefault="001B3F03"/>
    <w:p w:rsidR="001B3F03" w:rsidRDefault="00BE19F2" w:rsidP="00BE19F2">
      <w:pPr>
        <w:jc w:val="right"/>
      </w:pPr>
      <w:r>
        <w:lastRenderedPageBreak/>
        <w:t>Приложение</w:t>
      </w:r>
    </w:p>
    <w:p w:rsidR="00BE19F2" w:rsidRDefault="00BE19F2" w:rsidP="00BE19F2">
      <w:pPr>
        <w:jc w:val="right"/>
      </w:pPr>
      <w:r>
        <w:t xml:space="preserve">к решению Совета депутатов </w:t>
      </w:r>
    </w:p>
    <w:p w:rsidR="00BE19F2" w:rsidRDefault="00BE19F2" w:rsidP="00BE19F2">
      <w:pPr>
        <w:jc w:val="right"/>
      </w:pPr>
      <w:r>
        <w:t>Муниципального образования</w:t>
      </w:r>
    </w:p>
    <w:p w:rsidR="00BE19F2" w:rsidRDefault="00BE19F2" w:rsidP="00BE19F2">
      <w:pPr>
        <w:jc w:val="right"/>
      </w:pPr>
      <w:r>
        <w:t xml:space="preserve">«муниципальный округ </w:t>
      </w:r>
      <w:proofErr w:type="spellStart"/>
      <w:r>
        <w:t>Можгинский</w:t>
      </w:r>
      <w:proofErr w:type="spellEnd"/>
      <w:r>
        <w:t xml:space="preserve"> район </w:t>
      </w:r>
    </w:p>
    <w:p w:rsidR="00BE19F2" w:rsidRDefault="00BE19F2" w:rsidP="00BE19F2">
      <w:pPr>
        <w:jc w:val="right"/>
      </w:pPr>
      <w:r>
        <w:t>Удмуртской Республики»</w:t>
      </w:r>
    </w:p>
    <w:p w:rsidR="00BE19F2" w:rsidRDefault="00BE19F2" w:rsidP="00BE19F2">
      <w:pPr>
        <w:jc w:val="right"/>
      </w:pPr>
      <w:r>
        <w:t xml:space="preserve"> от 18 мая 2022 года № ____</w:t>
      </w:r>
    </w:p>
    <w:p w:rsidR="00BE19F2" w:rsidRDefault="00BE19F2" w:rsidP="00BE19F2">
      <w:pPr>
        <w:rPr>
          <w:b/>
          <w:bCs/>
          <w:sz w:val="24"/>
          <w:szCs w:val="24"/>
        </w:rPr>
      </w:pPr>
      <w:bookmarkStart w:id="0" w:name="_GoBack"/>
      <w:bookmarkEnd w:id="0"/>
    </w:p>
    <w:p w:rsidR="00BE19F2" w:rsidRDefault="00BE19F2" w:rsidP="00BE19F2">
      <w:pPr>
        <w:jc w:val="center"/>
        <w:rPr>
          <w:b/>
          <w:bCs/>
          <w:sz w:val="24"/>
          <w:szCs w:val="24"/>
        </w:rPr>
      </w:pPr>
    </w:p>
    <w:p w:rsidR="00BE19F2" w:rsidRPr="00BE19F2" w:rsidRDefault="00BE19F2" w:rsidP="00BE19F2">
      <w:pPr>
        <w:jc w:val="center"/>
        <w:rPr>
          <w:b/>
          <w:bCs/>
          <w:sz w:val="24"/>
          <w:szCs w:val="24"/>
        </w:rPr>
      </w:pPr>
      <w:r w:rsidRPr="00BE19F2">
        <w:rPr>
          <w:b/>
          <w:bCs/>
          <w:sz w:val="24"/>
          <w:szCs w:val="24"/>
        </w:rPr>
        <w:t>ИНФОРМАЦИЯ</w:t>
      </w:r>
    </w:p>
    <w:p w:rsidR="00BE19F2" w:rsidRPr="00BE19F2" w:rsidRDefault="00BE19F2" w:rsidP="00BE19F2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BE19F2">
        <w:rPr>
          <w:b/>
          <w:bCs/>
          <w:sz w:val="24"/>
          <w:szCs w:val="24"/>
          <w:lang w:val="x-none" w:eastAsia="x-none"/>
        </w:rPr>
        <w:t>о подведении итогов завершающего отопительного периода 202</w:t>
      </w:r>
      <w:r w:rsidRPr="00BE19F2">
        <w:rPr>
          <w:b/>
          <w:bCs/>
          <w:sz w:val="24"/>
          <w:szCs w:val="24"/>
          <w:lang w:eastAsia="x-none"/>
        </w:rPr>
        <w:t>1</w:t>
      </w:r>
      <w:r w:rsidRPr="00BE19F2">
        <w:rPr>
          <w:b/>
          <w:bCs/>
          <w:sz w:val="24"/>
          <w:szCs w:val="24"/>
          <w:lang w:val="x-none" w:eastAsia="x-none"/>
        </w:rPr>
        <w:t>-202</w:t>
      </w:r>
      <w:r w:rsidRPr="00BE19F2">
        <w:rPr>
          <w:b/>
          <w:bCs/>
          <w:sz w:val="24"/>
          <w:szCs w:val="24"/>
          <w:lang w:eastAsia="x-none"/>
        </w:rPr>
        <w:t>2</w:t>
      </w:r>
      <w:r w:rsidRPr="00BE19F2">
        <w:rPr>
          <w:b/>
          <w:bCs/>
          <w:sz w:val="24"/>
          <w:szCs w:val="24"/>
          <w:lang w:val="x-none" w:eastAsia="x-none"/>
        </w:rPr>
        <w:t xml:space="preserve"> года и о мероприятиях по подготовке объектов социально- культурной сферы, жилищно-коммунального хозяйства и объектов жизнеобеспечения населения </w:t>
      </w:r>
      <w:proofErr w:type="spellStart"/>
      <w:r w:rsidRPr="00BE19F2">
        <w:rPr>
          <w:b/>
          <w:bCs/>
          <w:sz w:val="24"/>
          <w:szCs w:val="24"/>
          <w:lang w:val="x-none" w:eastAsia="x-none"/>
        </w:rPr>
        <w:t>Можгинского</w:t>
      </w:r>
      <w:proofErr w:type="spellEnd"/>
      <w:r w:rsidRPr="00BE19F2">
        <w:rPr>
          <w:b/>
          <w:bCs/>
          <w:sz w:val="24"/>
          <w:szCs w:val="24"/>
          <w:lang w:val="x-none" w:eastAsia="x-none"/>
        </w:rPr>
        <w:t xml:space="preserve"> района к работе в зимних условиях 202</w:t>
      </w:r>
      <w:r w:rsidRPr="00BE19F2">
        <w:rPr>
          <w:b/>
          <w:bCs/>
          <w:sz w:val="24"/>
          <w:szCs w:val="24"/>
          <w:lang w:eastAsia="x-none"/>
        </w:rPr>
        <w:t>2</w:t>
      </w:r>
      <w:r w:rsidRPr="00BE19F2">
        <w:rPr>
          <w:b/>
          <w:bCs/>
          <w:sz w:val="24"/>
          <w:szCs w:val="24"/>
          <w:lang w:val="x-none" w:eastAsia="x-none"/>
        </w:rPr>
        <w:t>-202</w:t>
      </w:r>
      <w:r w:rsidRPr="00BE19F2">
        <w:rPr>
          <w:b/>
          <w:bCs/>
          <w:sz w:val="24"/>
          <w:szCs w:val="24"/>
          <w:lang w:eastAsia="x-none"/>
        </w:rPr>
        <w:t>3</w:t>
      </w:r>
      <w:proofErr w:type="spellStart"/>
      <w:r w:rsidRPr="00BE19F2">
        <w:rPr>
          <w:b/>
          <w:bCs/>
          <w:sz w:val="24"/>
          <w:szCs w:val="24"/>
          <w:lang w:val="x-none" w:eastAsia="x-none"/>
        </w:rPr>
        <w:t>г.г</w:t>
      </w:r>
      <w:proofErr w:type="spellEnd"/>
      <w:r w:rsidRPr="00BE19F2">
        <w:rPr>
          <w:b/>
          <w:bCs/>
          <w:sz w:val="24"/>
          <w:szCs w:val="24"/>
          <w:lang w:val="x-none" w:eastAsia="x-none"/>
        </w:rPr>
        <w:t xml:space="preserve">.  </w:t>
      </w:r>
    </w:p>
    <w:p w:rsidR="00BE19F2" w:rsidRPr="00BE19F2" w:rsidRDefault="00BE19F2" w:rsidP="00BE19F2">
      <w:pPr>
        <w:keepNext/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val="x-none" w:eastAsia="x-none"/>
        </w:rPr>
      </w:pPr>
      <w:r w:rsidRPr="00BE19F2">
        <w:rPr>
          <w:bCs/>
          <w:sz w:val="24"/>
          <w:szCs w:val="24"/>
          <w:lang w:val="x-none" w:eastAsia="x-none"/>
        </w:rPr>
        <w:t xml:space="preserve">(по состоянию на </w:t>
      </w:r>
      <w:r w:rsidRPr="00BE19F2">
        <w:rPr>
          <w:bCs/>
          <w:sz w:val="24"/>
          <w:szCs w:val="24"/>
          <w:lang w:eastAsia="x-none"/>
        </w:rPr>
        <w:t xml:space="preserve">18 </w:t>
      </w:r>
      <w:r w:rsidRPr="00BE19F2">
        <w:rPr>
          <w:bCs/>
          <w:sz w:val="24"/>
          <w:szCs w:val="24"/>
          <w:lang w:val="x-none" w:eastAsia="x-none"/>
        </w:rPr>
        <w:t>мая 202</w:t>
      </w:r>
      <w:r w:rsidRPr="00BE19F2">
        <w:rPr>
          <w:bCs/>
          <w:sz w:val="24"/>
          <w:szCs w:val="24"/>
          <w:lang w:eastAsia="x-none"/>
        </w:rPr>
        <w:t>2</w:t>
      </w:r>
      <w:r w:rsidRPr="00BE19F2">
        <w:rPr>
          <w:bCs/>
          <w:sz w:val="24"/>
          <w:szCs w:val="24"/>
          <w:lang w:val="x-none" w:eastAsia="x-none"/>
        </w:rPr>
        <w:t xml:space="preserve"> года)</w:t>
      </w:r>
    </w:p>
    <w:p w:rsidR="00BE19F2" w:rsidRPr="00BE19F2" w:rsidRDefault="00BE19F2" w:rsidP="00BE19F2">
      <w:pPr>
        <w:jc w:val="center"/>
        <w:rPr>
          <w:b/>
          <w:bCs/>
          <w:sz w:val="24"/>
          <w:szCs w:val="24"/>
        </w:rPr>
      </w:pPr>
    </w:p>
    <w:p w:rsidR="00BE19F2" w:rsidRPr="00BE19F2" w:rsidRDefault="00BE19F2" w:rsidP="00BE19F2">
      <w:pPr>
        <w:jc w:val="center"/>
        <w:rPr>
          <w:b/>
          <w:bCs/>
          <w:sz w:val="24"/>
          <w:szCs w:val="24"/>
        </w:rPr>
      </w:pPr>
      <w:r w:rsidRPr="00BE19F2">
        <w:rPr>
          <w:b/>
          <w:bCs/>
          <w:sz w:val="24"/>
          <w:szCs w:val="24"/>
        </w:rPr>
        <w:t>Уважаемые депутаты и приглашенные</w:t>
      </w:r>
    </w:p>
    <w:p w:rsidR="00BE19F2" w:rsidRPr="00BE19F2" w:rsidRDefault="00BE19F2" w:rsidP="00BE19F2">
      <w:pPr>
        <w:jc w:val="center"/>
        <w:rPr>
          <w:b/>
          <w:bCs/>
          <w:sz w:val="24"/>
          <w:szCs w:val="24"/>
        </w:rPr>
      </w:pPr>
    </w:p>
    <w:p w:rsidR="00BE19F2" w:rsidRPr="00BE19F2" w:rsidRDefault="00BE19F2" w:rsidP="00BE19F2">
      <w:pPr>
        <w:keepNext/>
        <w:autoSpaceDE w:val="0"/>
        <w:autoSpaceDN w:val="0"/>
        <w:adjustRightInd w:val="0"/>
        <w:jc w:val="both"/>
        <w:outlineLvl w:val="0"/>
        <w:rPr>
          <w:b/>
          <w:bCs/>
          <w:iCs/>
          <w:sz w:val="24"/>
          <w:szCs w:val="24"/>
          <w:lang w:val="x-none" w:eastAsia="x-none"/>
        </w:rPr>
      </w:pPr>
      <w:r w:rsidRPr="00BE19F2">
        <w:rPr>
          <w:bCs/>
          <w:sz w:val="24"/>
          <w:szCs w:val="24"/>
          <w:lang w:val="x-none" w:eastAsia="x-none"/>
        </w:rPr>
        <w:tab/>
        <w:t xml:space="preserve">Перед тем как предоставить информацию о мероприятиях по подготовке объектов социальной сферы, жилищно-коммунального хозяйства </w:t>
      </w:r>
      <w:proofErr w:type="spellStart"/>
      <w:r w:rsidRPr="00BE19F2">
        <w:rPr>
          <w:bCs/>
          <w:sz w:val="24"/>
          <w:szCs w:val="24"/>
          <w:lang w:val="x-none" w:eastAsia="x-none"/>
        </w:rPr>
        <w:t>Можгинского</w:t>
      </w:r>
      <w:proofErr w:type="spellEnd"/>
      <w:r w:rsidRPr="00BE19F2">
        <w:rPr>
          <w:bCs/>
          <w:sz w:val="24"/>
          <w:szCs w:val="24"/>
          <w:lang w:val="x-none" w:eastAsia="x-none"/>
        </w:rPr>
        <w:t xml:space="preserve"> района к работе в зимних условиях 202</w:t>
      </w:r>
      <w:r w:rsidRPr="00BE19F2">
        <w:rPr>
          <w:bCs/>
          <w:sz w:val="24"/>
          <w:szCs w:val="24"/>
          <w:lang w:eastAsia="x-none"/>
        </w:rPr>
        <w:t>2</w:t>
      </w:r>
      <w:r w:rsidRPr="00BE19F2">
        <w:rPr>
          <w:bCs/>
          <w:sz w:val="24"/>
          <w:szCs w:val="24"/>
          <w:lang w:val="x-none" w:eastAsia="x-none"/>
        </w:rPr>
        <w:t>-202</w:t>
      </w:r>
      <w:r w:rsidRPr="00BE19F2">
        <w:rPr>
          <w:bCs/>
          <w:sz w:val="24"/>
          <w:szCs w:val="24"/>
          <w:lang w:eastAsia="x-none"/>
        </w:rPr>
        <w:t>3</w:t>
      </w:r>
      <w:proofErr w:type="spellStart"/>
      <w:r w:rsidRPr="00BE19F2">
        <w:rPr>
          <w:bCs/>
          <w:sz w:val="24"/>
          <w:szCs w:val="24"/>
          <w:lang w:val="x-none" w:eastAsia="x-none"/>
        </w:rPr>
        <w:t>г.г</w:t>
      </w:r>
      <w:proofErr w:type="spellEnd"/>
      <w:r w:rsidRPr="00BE19F2">
        <w:rPr>
          <w:bCs/>
          <w:sz w:val="24"/>
          <w:szCs w:val="24"/>
          <w:lang w:val="x-none" w:eastAsia="x-none"/>
        </w:rPr>
        <w:t>. подведем итоги завершающего отопительного периода 202</w:t>
      </w:r>
      <w:r w:rsidRPr="00BE19F2">
        <w:rPr>
          <w:bCs/>
          <w:sz w:val="24"/>
          <w:szCs w:val="24"/>
          <w:lang w:eastAsia="x-none"/>
        </w:rPr>
        <w:t>1</w:t>
      </w:r>
      <w:r w:rsidRPr="00BE19F2">
        <w:rPr>
          <w:bCs/>
          <w:sz w:val="24"/>
          <w:szCs w:val="24"/>
          <w:lang w:val="x-none" w:eastAsia="x-none"/>
        </w:rPr>
        <w:t>-202</w:t>
      </w:r>
      <w:r w:rsidRPr="00BE19F2">
        <w:rPr>
          <w:bCs/>
          <w:sz w:val="24"/>
          <w:szCs w:val="24"/>
          <w:lang w:eastAsia="x-none"/>
        </w:rPr>
        <w:t>2</w:t>
      </w:r>
      <w:r w:rsidRPr="00BE19F2">
        <w:rPr>
          <w:bCs/>
          <w:sz w:val="24"/>
          <w:szCs w:val="24"/>
          <w:lang w:val="x-none" w:eastAsia="x-none"/>
        </w:rPr>
        <w:t xml:space="preserve"> года.</w:t>
      </w:r>
      <w:r w:rsidRPr="00BE19F2">
        <w:rPr>
          <w:b/>
          <w:bCs/>
          <w:iCs/>
          <w:sz w:val="24"/>
          <w:szCs w:val="24"/>
          <w:lang w:val="x-none" w:eastAsia="x-none"/>
        </w:rPr>
        <w:t xml:space="preserve"> СЛАЙД 1.</w:t>
      </w:r>
    </w:p>
    <w:p w:rsidR="00BE19F2" w:rsidRPr="00BE19F2" w:rsidRDefault="00BE19F2" w:rsidP="00BE19F2">
      <w:pPr>
        <w:keepNext/>
        <w:autoSpaceDE w:val="0"/>
        <w:autoSpaceDN w:val="0"/>
        <w:adjustRightInd w:val="0"/>
        <w:jc w:val="both"/>
        <w:outlineLvl w:val="0"/>
        <w:rPr>
          <w:sz w:val="24"/>
          <w:szCs w:val="24"/>
          <w:shd w:val="clear" w:color="auto" w:fill="FFFFFF"/>
          <w:lang w:val="x-none" w:eastAsia="x-none"/>
        </w:rPr>
      </w:pPr>
      <w:r w:rsidRPr="00BE19F2">
        <w:rPr>
          <w:bCs/>
          <w:iCs/>
          <w:sz w:val="24"/>
          <w:szCs w:val="24"/>
          <w:lang w:val="x-none" w:eastAsia="x-none"/>
        </w:rPr>
        <w:tab/>
        <w:t>О</w:t>
      </w:r>
      <w:r w:rsidRPr="00BE19F2">
        <w:rPr>
          <w:sz w:val="24"/>
          <w:szCs w:val="24"/>
          <w:shd w:val="clear" w:color="auto" w:fill="FFFFFF"/>
          <w:lang w:val="x-none" w:eastAsia="x-none"/>
        </w:rPr>
        <w:t>топительный период 202</w:t>
      </w:r>
      <w:r w:rsidRPr="00BE19F2">
        <w:rPr>
          <w:sz w:val="24"/>
          <w:szCs w:val="24"/>
          <w:shd w:val="clear" w:color="auto" w:fill="FFFFFF"/>
          <w:lang w:eastAsia="x-none"/>
        </w:rPr>
        <w:t>1</w:t>
      </w:r>
      <w:r w:rsidRPr="00BE19F2">
        <w:rPr>
          <w:sz w:val="24"/>
          <w:szCs w:val="24"/>
          <w:shd w:val="clear" w:color="auto" w:fill="FFFFFF"/>
          <w:lang w:val="x-none" w:eastAsia="x-none"/>
        </w:rPr>
        <w:t>-202</w:t>
      </w:r>
      <w:r w:rsidRPr="00BE19F2">
        <w:rPr>
          <w:sz w:val="24"/>
          <w:szCs w:val="24"/>
          <w:shd w:val="clear" w:color="auto" w:fill="FFFFFF"/>
          <w:lang w:eastAsia="x-none"/>
        </w:rPr>
        <w:t>2</w:t>
      </w:r>
      <w:r w:rsidRPr="00BE19F2">
        <w:rPr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 w:rsidRPr="00BE19F2">
        <w:rPr>
          <w:sz w:val="24"/>
          <w:szCs w:val="24"/>
          <w:shd w:val="clear" w:color="auto" w:fill="FFFFFF"/>
          <w:lang w:val="x-none" w:eastAsia="x-none"/>
        </w:rPr>
        <w:t>г.г</w:t>
      </w:r>
      <w:proofErr w:type="spellEnd"/>
      <w:r w:rsidRPr="00BE19F2">
        <w:rPr>
          <w:sz w:val="24"/>
          <w:szCs w:val="24"/>
          <w:shd w:val="clear" w:color="auto" w:fill="FFFFFF"/>
          <w:lang w:val="x-none" w:eastAsia="x-none"/>
        </w:rPr>
        <w:t xml:space="preserve">., в </w:t>
      </w:r>
      <w:proofErr w:type="spellStart"/>
      <w:r w:rsidRPr="00BE19F2">
        <w:rPr>
          <w:sz w:val="24"/>
          <w:szCs w:val="24"/>
          <w:shd w:val="clear" w:color="auto" w:fill="FFFFFF"/>
          <w:lang w:val="x-none" w:eastAsia="x-none"/>
        </w:rPr>
        <w:t>Можгинском</w:t>
      </w:r>
      <w:proofErr w:type="spellEnd"/>
      <w:r w:rsidRPr="00BE19F2">
        <w:rPr>
          <w:sz w:val="24"/>
          <w:szCs w:val="24"/>
          <w:shd w:val="clear" w:color="auto" w:fill="FFFFFF"/>
          <w:lang w:val="x-none" w:eastAsia="x-none"/>
        </w:rPr>
        <w:t xml:space="preserve"> районе начался с </w:t>
      </w:r>
      <w:r w:rsidRPr="00BE19F2">
        <w:rPr>
          <w:sz w:val="24"/>
          <w:szCs w:val="24"/>
          <w:shd w:val="clear" w:color="auto" w:fill="FFFFFF"/>
          <w:lang w:eastAsia="x-none"/>
        </w:rPr>
        <w:t>09</w:t>
      </w:r>
      <w:r w:rsidRPr="00BE19F2">
        <w:rPr>
          <w:sz w:val="24"/>
          <w:szCs w:val="24"/>
          <w:shd w:val="clear" w:color="auto" w:fill="FFFFFF"/>
          <w:lang w:val="x-none" w:eastAsia="x-none"/>
        </w:rPr>
        <w:t xml:space="preserve"> сентября 202</w:t>
      </w:r>
      <w:r w:rsidRPr="00BE19F2">
        <w:rPr>
          <w:sz w:val="24"/>
          <w:szCs w:val="24"/>
          <w:shd w:val="clear" w:color="auto" w:fill="FFFFFF"/>
          <w:lang w:eastAsia="x-none"/>
        </w:rPr>
        <w:t>1</w:t>
      </w:r>
      <w:r w:rsidRPr="00BE19F2">
        <w:rPr>
          <w:sz w:val="24"/>
          <w:szCs w:val="24"/>
          <w:shd w:val="clear" w:color="auto" w:fill="FFFFFF"/>
          <w:lang w:val="x-none" w:eastAsia="x-none"/>
        </w:rPr>
        <w:t xml:space="preserve"> года и завершился с </w:t>
      </w:r>
      <w:r w:rsidRPr="00BE19F2">
        <w:rPr>
          <w:sz w:val="24"/>
          <w:szCs w:val="24"/>
          <w:shd w:val="clear" w:color="auto" w:fill="FFFFFF"/>
          <w:lang w:eastAsia="x-none"/>
        </w:rPr>
        <w:t xml:space="preserve">07 </w:t>
      </w:r>
      <w:r w:rsidRPr="00BE19F2">
        <w:rPr>
          <w:sz w:val="24"/>
          <w:szCs w:val="24"/>
          <w:shd w:val="clear" w:color="auto" w:fill="FFFFFF"/>
          <w:lang w:val="x-none" w:eastAsia="x-none"/>
        </w:rPr>
        <w:t xml:space="preserve"> мая 202</w:t>
      </w:r>
      <w:r w:rsidRPr="00BE19F2">
        <w:rPr>
          <w:sz w:val="24"/>
          <w:szCs w:val="24"/>
          <w:shd w:val="clear" w:color="auto" w:fill="FFFFFF"/>
          <w:lang w:eastAsia="x-none"/>
        </w:rPr>
        <w:t>2</w:t>
      </w:r>
      <w:r w:rsidRPr="00BE19F2">
        <w:rPr>
          <w:sz w:val="24"/>
          <w:szCs w:val="24"/>
          <w:shd w:val="clear" w:color="auto" w:fill="FFFFFF"/>
          <w:lang w:val="x-none" w:eastAsia="x-none"/>
        </w:rPr>
        <w:t xml:space="preserve"> года. Его продолжительность на сегодня составляет - 23</w:t>
      </w:r>
      <w:r w:rsidRPr="00BE19F2">
        <w:rPr>
          <w:sz w:val="24"/>
          <w:szCs w:val="24"/>
          <w:shd w:val="clear" w:color="auto" w:fill="FFFFFF"/>
          <w:lang w:eastAsia="x-none"/>
        </w:rPr>
        <w:t>5</w:t>
      </w:r>
      <w:r w:rsidRPr="00BE19F2">
        <w:rPr>
          <w:sz w:val="24"/>
          <w:szCs w:val="24"/>
          <w:shd w:val="clear" w:color="auto" w:fill="FFFFFF"/>
          <w:lang w:val="x-none" w:eastAsia="x-none"/>
        </w:rPr>
        <w:t xml:space="preserve"> дня, при нормативной в среднем по южному кусту Удмуртской Республики  - 215 дней</w:t>
      </w:r>
      <w:r w:rsidRPr="00BE19F2">
        <w:rPr>
          <w:sz w:val="24"/>
          <w:szCs w:val="24"/>
          <w:shd w:val="clear" w:color="auto" w:fill="FFFFFF"/>
          <w:lang w:eastAsia="x-none"/>
        </w:rPr>
        <w:t xml:space="preserve"> (напомним, что прошлый отопительный период</w:t>
      </w:r>
      <w:r w:rsidRPr="00BE19F2">
        <w:rPr>
          <w:sz w:val="24"/>
          <w:szCs w:val="22"/>
          <w:lang w:val="x-none" w:eastAsia="x-none"/>
        </w:rPr>
        <w:t xml:space="preserve"> </w:t>
      </w:r>
      <w:r w:rsidRPr="00BE19F2">
        <w:rPr>
          <w:sz w:val="24"/>
          <w:szCs w:val="24"/>
          <w:shd w:val="clear" w:color="auto" w:fill="FFFFFF"/>
          <w:lang w:eastAsia="x-none"/>
        </w:rPr>
        <w:t xml:space="preserve">был   с 09 сентября 2021 года по 07  мая 2022 года, продолжительность составила - 235 дней) </w:t>
      </w:r>
      <w:r w:rsidRPr="00BE19F2">
        <w:rPr>
          <w:sz w:val="24"/>
          <w:szCs w:val="24"/>
          <w:shd w:val="clear" w:color="auto" w:fill="FFFFFF"/>
          <w:lang w:val="x-none" w:eastAsia="x-none"/>
        </w:rPr>
        <w:t>.</w:t>
      </w:r>
    </w:p>
    <w:p w:rsidR="00BE19F2" w:rsidRPr="00BE19F2" w:rsidRDefault="00BE19F2" w:rsidP="00BE19F2">
      <w:pPr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BE19F2">
        <w:rPr>
          <w:sz w:val="24"/>
          <w:szCs w:val="24"/>
          <w:shd w:val="clear" w:color="auto" w:fill="FFFFFF"/>
        </w:rPr>
        <w:t>В целом отопительный период</w:t>
      </w:r>
      <w:r w:rsidRPr="00BE19F2">
        <w:rPr>
          <w:color w:val="000000"/>
          <w:sz w:val="24"/>
          <w:szCs w:val="24"/>
          <w:shd w:val="clear" w:color="auto" w:fill="FFFFFF"/>
        </w:rPr>
        <w:t xml:space="preserve"> прошёл организовано и слажено. Отклонений не зарегистрировано, кроме устранения аварийных ситуаций на системах водоснабжения.</w:t>
      </w:r>
    </w:p>
    <w:p w:rsidR="00BE19F2" w:rsidRPr="00BE19F2" w:rsidRDefault="00BE19F2" w:rsidP="00BE19F2">
      <w:pPr>
        <w:ind w:firstLine="539"/>
        <w:jc w:val="both"/>
        <w:rPr>
          <w:bCs/>
          <w:iCs/>
          <w:color w:val="000000"/>
          <w:sz w:val="24"/>
          <w:szCs w:val="24"/>
        </w:rPr>
      </w:pPr>
      <w:r w:rsidRPr="00BE19F2">
        <w:rPr>
          <w:bCs/>
          <w:iCs/>
          <w:color w:val="000000"/>
          <w:sz w:val="24"/>
          <w:szCs w:val="24"/>
        </w:rPr>
        <w:t>При норме средней месячной температуры по Удмуртской Республике(</w:t>
      </w:r>
      <w:r w:rsidRPr="00BE19F2">
        <w:rPr>
          <w:bCs/>
          <w:iCs/>
          <w:color w:val="000000"/>
          <w:sz w:val="24"/>
          <w:szCs w:val="24"/>
          <w:vertAlign w:val="superscript"/>
        </w:rPr>
        <w:t>0</w:t>
      </w:r>
      <w:r w:rsidRPr="00BE19F2">
        <w:rPr>
          <w:bCs/>
          <w:iCs/>
          <w:color w:val="000000"/>
          <w:sz w:val="24"/>
          <w:szCs w:val="24"/>
        </w:rPr>
        <w:t>С), в Можге (</w:t>
      </w:r>
      <w:proofErr w:type="spellStart"/>
      <w:r w:rsidRPr="00BE19F2">
        <w:rPr>
          <w:bCs/>
          <w:iCs/>
          <w:color w:val="000000"/>
          <w:sz w:val="24"/>
          <w:szCs w:val="24"/>
        </w:rPr>
        <w:t>Можгинском</w:t>
      </w:r>
      <w:proofErr w:type="spellEnd"/>
      <w:r w:rsidRPr="00BE19F2">
        <w:rPr>
          <w:bCs/>
          <w:iCs/>
          <w:color w:val="000000"/>
          <w:sz w:val="24"/>
          <w:szCs w:val="24"/>
        </w:rPr>
        <w:t xml:space="preserve"> районе) он составил, (Таблица № 1). </w:t>
      </w:r>
      <w:r w:rsidRPr="00BE19F2">
        <w:rPr>
          <w:b/>
          <w:bCs/>
          <w:iCs/>
          <w:color w:val="000000"/>
          <w:sz w:val="24"/>
          <w:szCs w:val="24"/>
        </w:rPr>
        <w:t>СЛАЙД 2</w:t>
      </w:r>
    </w:p>
    <w:p w:rsidR="00BE19F2" w:rsidRPr="00BE19F2" w:rsidRDefault="00BE19F2" w:rsidP="00BE19F2">
      <w:pPr>
        <w:ind w:firstLine="540"/>
        <w:jc w:val="right"/>
        <w:rPr>
          <w:bCs/>
          <w:iCs/>
          <w:color w:val="000000"/>
          <w:sz w:val="24"/>
          <w:szCs w:val="24"/>
        </w:rPr>
      </w:pPr>
      <w:r w:rsidRPr="00BE19F2">
        <w:rPr>
          <w:bCs/>
          <w:iCs/>
          <w:color w:val="000000"/>
          <w:sz w:val="24"/>
          <w:szCs w:val="24"/>
        </w:rPr>
        <w:t>Таблица № 1.</w:t>
      </w:r>
    </w:p>
    <w:p w:rsidR="00BE19F2" w:rsidRPr="00BE19F2" w:rsidRDefault="00BE19F2" w:rsidP="00BE19F2">
      <w:pPr>
        <w:ind w:firstLine="540"/>
        <w:jc w:val="center"/>
        <w:rPr>
          <w:b/>
          <w:iCs/>
          <w:color w:val="000000"/>
          <w:sz w:val="24"/>
          <w:szCs w:val="24"/>
        </w:rPr>
      </w:pPr>
      <w:r w:rsidRPr="00BE19F2">
        <w:rPr>
          <w:b/>
          <w:bCs/>
          <w:iCs/>
          <w:color w:val="000000"/>
          <w:sz w:val="24"/>
          <w:szCs w:val="24"/>
        </w:rPr>
        <w:t>Норма средней месячной температуры в Удмуртской Республике (</w:t>
      </w:r>
      <w:r w:rsidRPr="00BE19F2">
        <w:rPr>
          <w:b/>
          <w:bCs/>
          <w:iCs/>
          <w:color w:val="000000"/>
          <w:sz w:val="24"/>
          <w:szCs w:val="24"/>
          <w:vertAlign w:val="superscript"/>
        </w:rPr>
        <w:t>0</w:t>
      </w:r>
      <w:r w:rsidRPr="00BE19F2">
        <w:rPr>
          <w:b/>
          <w:bCs/>
          <w:iCs/>
          <w:color w:val="000000"/>
          <w:sz w:val="24"/>
          <w:szCs w:val="24"/>
        </w:rPr>
        <w:t xml:space="preserve">С), за отопительный период 2021-2022 </w:t>
      </w:r>
      <w:proofErr w:type="spellStart"/>
      <w:r w:rsidRPr="00BE19F2">
        <w:rPr>
          <w:b/>
          <w:bCs/>
          <w:iCs/>
          <w:color w:val="000000"/>
          <w:sz w:val="24"/>
          <w:szCs w:val="24"/>
        </w:rPr>
        <w:t>г.</w:t>
      </w:r>
      <w:proofErr w:type="gramStart"/>
      <w:r w:rsidRPr="00BE19F2">
        <w:rPr>
          <w:b/>
          <w:bCs/>
          <w:iCs/>
          <w:color w:val="000000"/>
          <w:sz w:val="24"/>
          <w:szCs w:val="24"/>
        </w:rPr>
        <w:t>г</w:t>
      </w:r>
      <w:proofErr w:type="spellEnd"/>
      <w:proofErr w:type="gramEnd"/>
      <w:r w:rsidRPr="00BE19F2">
        <w:rPr>
          <w:b/>
          <w:bCs/>
          <w:iCs/>
          <w:color w:val="000000"/>
          <w:sz w:val="24"/>
          <w:szCs w:val="24"/>
        </w:rPr>
        <w:t xml:space="preserve">.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178"/>
        <w:gridCol w:w="1073"/>
        <w:gridCol w:w="972"/>
        <w:gridCol w:w="1061"/>
        <w:gridCol w:w="954"/>
        <w:gridCol w:w="1082"/>
        <w:gridCol w:w="888"/>
        <w:gridCol w:w="1080"/>
        <w:gridCol w:w="720"/>
      </w:tblGrid>
      <w:tr w:rsidR="00BE19F2" w:rsidRPr="00BE19F2" w:rsidTr="004D3CAD">
        <w:tc>
          <w:tcPr>
            <w:tcW w:w="1000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Город</w:t>
            </w:r>
          </w:p>
        </w:tc>
        <w:tc>
          <w:tcPr>
            <w:tcW w:w="1178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Сентябрь</w:t>
            </w:r>
          </w:p>
        </w:tc>
        <w:tc>
          <w:tcPr>
            <w:tcW w:w="1073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Октябрь</w:t>
            </w:r>
          </w:p>
        </w:tc>
        <w:tc>
          <w:tcPr>
            <w:tcW w:w="97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Ноябрь</w:t>
            </w:r>
          </w:p>
        </w:tc>
        <w:tc>
          <w:tcPr>
            <w:tcW w:w="1061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Декабрь</w:t>
            </w:r>
          </w:p>
        </w:tc>
        <w:tc>
          <w:tcPr>
            <w:tcW w:w="954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Январь</w:t>
            </w:r>
          </w:p>
        </w:tc>
        <w:tc>
          <w:tcPr>
            <w:tcW w:w="108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Февраль</w:t>
            </w:r>
          </w:p>
        </w:tc>
        <w:tc>
          <w:tcPr>
            <w:tcW w:w="888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Март</w:t>
            </w:r>
          </w:p>
        </w:tc>
        <w:tc>
          <w:tcPr>
            <w:tcW w:w="1080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Апрель</w:t>
            </w:r>
          </w:p>
        </w:tc>
        <w:tc>
          <w:tcPr>
            <w:tcW w:w="720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Май</w:t>
            </w:r>
          </w:p>
        </w:tc>
      </w:tr>
      <w:tr w:rsidR="00BE19F2" w:rsidRPr="00BE19F2" w:rsidTr="004D3CAD">
        <w:tc>
          <w:tcPr>
            <w:tcW w:w="1000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Ижевск-</w:t>
            </w:r>
            <w:proofErr w:type="spellStart"/>
            <w:r w:rsidRPr="00BE19F2">
              <w:rPr>
                <w:sz w:val="24"/>
                <w:szCs w:val="24"/>
              </w:rPr>
              <w:t>завьяловский</w:t>
            </w:r>
            <w:proofErr w:type="spellEnd"/>
            <w:r w:rsidRPr="00BE19F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78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9,3</w:t>
            </w:r>
          </w:p>
        </w:tc>
        <w:tc>
          <w:tcPr>
            <w:tcW w:w="1073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1,3</w:t>
            </w:r>
          </w:p>
        </w:tc>
        <w:tc>
          <w:tcPr>
            <w:tcW w:w="97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-5.0</w:t>
            </w:r>
          </w:p>
        </w:tc>
        <w:tc>
          <w:tcPr>
            <w:tcW w:w="1061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-11.3</w:t>
            </w:r>
          </w:p>
        </w:tc>
        <w:tc>
          <w:tcPr>
            <w:tcW w:w="954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-14.7</w:t>
            </w:r>
          </w:p>
        </w:tc>
        <w:tc>
          <w:tcPr>
            <w:tcW w:w="108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-12.2</w:t>
            </w:r>
          </w:p>
        </w:tc>
        <w:tc>
          <w:tcPr>
            <w:tcW w:w="888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-4.9</w:t>
            </w:r>
          </w:p>
        </w:tc>
        <w:tc>
          <w:tcPr>
            <w:tcW w:w="1080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10,5</w:t>
            </w:r>
          </w:p>
        </w:tc>
      </w:tr>
      <w:tr w:rsidR="00BE19F2" w:rsidRPr="00BE19F2" w:rsidTr="004D3CAD">
        <w:tc>
          <w:tcPr>
            <w:tcW w:w="1000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Можга-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Можгинский</w:t>
            </w:r>
            <w:proofErr w:type="spellEnd"/>
            <w:r w:rsidRPr="00BE19F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78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12,2</w:t>
            </w:r>
          </w:p>
        </w:tc>
        <w:tc>
          <w:tcPr>
            <w:tcW w:w="1073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3,7</w:t>
            </w:r>
          </w:p>
        </w:tc>
        <w:tc>
          <w:tcPr>
            <w:tcW w:w="97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-6,4</w:t>
            </w:r>
          </w:p>
        </w:tc>
        <w:tc>
          <w:tcPr>
            <w:tcW w:w="1061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-11,9</w:t>
            </w:r>
          </w:p>
        </w:tc>
        <w:tc>
          <w:tcPr>
            <w:tcW w:w="954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-11,9</w:t>
            </w:r>
          </w:p>
        </w:tc>
        <w:tc>
          <w:tcPr>
            <w:tcW w:w="108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-7</w:t>
            </w:r>
          </w:p>
        </w:tc>
        <w:tc>
          <w:tcPr>
            <w:tcW w:w="888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-1,2</w:t>
            </w:r>
          </w:p>
        </w:tc>
        <w:tc>
          <w:tcPr>
            <w:tcW w:w="1080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6,4</w:t>
            </w:r>
          </w:p>
        </w:tc>
      </w:tr>
    </w:tbl>
    <w:p w:rsidR="00BE19F2" w:rsidRPr="00BE19F2" w:rsidRDefault="00BE19F2" w:rsidP="00BE19F2">
      <w:pPr>
        <w:shd w:val="clear" w:color="auto" w:fill="FFFFFF"/>
        <w:spacing w:line="285" w:lineRule="atLeast"/>
        <w:ind w:firstLine="540"/>
        <w:jc w:val="both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 xml:space="preserve">Звонки от населения об авариях на системах жизнеобеспечения принимаются круглосуточно Единой дежурно-диспетчерской службой муниципального образования «Муниципальный округ </w:t>
      </w:r>
      <w:proofErr w:type="spellStart"/>
      <w:r w:rsidRPr="00BE19F2">
        <w:rPr>
          <w:color w:val="000000"/>
          <w:sz w:val="24"/>
          <w:szCs w:val="24"/>
        </w:rPr>
        <w:t>Можгинский</w:t>
      </w:r>
      <w:proofErr w:type="spellEnd"/>
      <w:r w:rsidRPr="00BE19F2">
        <w:rPr>
          <w:color w:val="000000"/>
          <w:sz w:val="24"/>
          <w:szCs w:val="24"/>
        </w:rPr>
        <w:t xml:space="preserve"> район Удмуртской Республики» по телефону 112, 3-02-56 и своевременно перенаправляются в </w:t>
      </w:r>
      <w:proofErr w:type="spellStart"/>
      <w:r w:rsidRPr="00BE19F2">
        <w:rPr>
          <w:color w:val="000000"/>
          <w:sz w:val="24"/>
          <w:szCs w:val="24"/>
        </w:rPr>
        <w:t>ресурсоснабжающие</w:t>
      </w:r>
      <w:proofErr w:type="spellEnd"/>
      <w:r w:rsidRPr="00BE19F2">
        <w:rPr>
          <w:color w:val="000000"/>
          <w:sz w:val="24"/>
          <w:szCs w:val="24"/>
        </w:rPr>
        <w:t xml:space="preserve"> организации и организации, осуществляющие обслуживание систем жизнеобеспечения, где произошла аварийная ситуация. </w:t>
      </w:r>
      <w:r w:rsidRPr="00BE19F2">
        <w:rPr>
          <w:b/>
          <w:bCs/>
          <w:iCs/>
          <w:color w:val="000000"/>
          <w:sz w:val="24"/>
          <w:szCs w:val="24"/>
        </w:rPr>
        <w:t>СЛАЙД 3</w:t>
      </w:r>
    </w:p>
    <w:p w:rsidR="00BE19F2" w:rsidRPr="00BE19F2" w:rsidRDefault="00BE19F2" w:rsidP="00BE19F2">
      <w:pPr>
        <w:shd w:val="clear" w:color="auto" w:fill="FFFFFF"/>
        <w:spacing w:line="285" w:lineRule="atLeast"/>
        <w:ind w:firstLine="540"/>
        <w:jc w:val="both"/>
        <w:rPr>
          <w:sz w:val="24"/>
          <w:szCs w:val="24"/>
        </w:rPr>
      </w:pPr>
      <w:r w:rsidRPr="00BE19F2">
        <w:rPr>
          <w:color w:val="000000"/>
          <w:sz w:val="24"/>
          <w:szCs w:val="24"/>
        </w:rPr>
        <w:t xml:space="preserve">В период отопительного периода в </w:t>
      </w:r>
      <w:proofErr w:type="spellStart"/>
      <w:r w:rsidRPr="00BE19F2">
        <w:rPr>
          <w:color w:val="000000"/>
          <w:sz w:val="24"/>
          <w:szCs w:val="24"/>
        </w:rPr>
        <w:t>Можгинском</w:t>
      </w:r>
      <w:proofErr w:type="spellEnd"/>
      <w:r w:rsidRPr="00BE19F2">
        <w:rPr>
          <w:color w:val="000000"/>
          <w:sz w:val="24"/>
          <w:szCs w:val="24"/>
        </w:rPr>
        <w:t xml:space="preserve"> районе </w:t>
      </w:r>
      <w:r w:rsidRPr="00BE19F2">
        <w:rPr>
          <w:sz w:val="24"/>
          <w:szCs w:val="24"/>
        </w:rPr>
        <w:t xml:space="preserve">произошло - </w:t>
      </w:r>
      <w:r w:rsidRPr="00BE19F2">
        <w:rPr>
          <w:b/>
          <w:sz w:val="24"/>
          <w:szCs w:val="24"/>
        </w:rPr>
        <w:t>61</w:t>
      </w:r>
      <w:r w:rsidRPr="00BE19F2">
        <w:rPr>
          <w:sz w:val="24"/>
          <w:szCs w:val="24"/>
        </w:rPr>
        <w:t xml:space="preserve"> нештатная ситуация связанная с отключением систем жизнеобеспечения. (Таблица № 2).</w:t>
      </w:r>
      <w:r w:rsidRPr="00BE19F2">
        <w:rPr>
          <w:b/>
          <w:bCs/>
          <w:iCs/>
          <w:sz w:val="24"/>
          <w:szCs w:val="24"/>
        </w:rPr>
        <w:t xml:space="preserve"> СЛАЙД 4</w:t>
      </w:r>
    </w:p>
    <w:p w:rsidR="00BE19F2" w:rsidRPr="00BE19F2" w:rsidRDefault="00BE19F2" w:rsidP="00BE19F2">
      <w:pPr>
        <w:shd w:val="clear" w:color="auto" w:fill="FFFFFF"/>
        <w:spacing w:line="285" w:lineRule="atLeast"/>
        <w:ind w:firstLine="540"/>
        <w:jc w:val="right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>Таблица № 2</w:t>
      </w:r>
    </w:p>
    <w:p w:rsidR="00BE19F2" w:rsidRPr="00BE19F2" w:rsidRDefault="00BE19F2" w:rsidP="00BE19F2">
      <w:pPr>
        <w:shd w:val="clear" w:color="auto" w:fill="FFFFFF"/>
        <w:spacing w:line="285" w:lineRule="atLeast"/>
        <w:ind w:firstLine="540"/>
        <w:jc w:val="center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lastRenderedPageBreak/>
        <w:t>Информация</w:t>
      </w:r>
    </w:p>
    <w:p w:rsidR="00BE19F2" w:rsidRPr="00BE19F2" w:rsidRDefault="00BE19F2" w:rsidP="00BE19F2">
      <w:pPr>
        <w:shd w:val="clear" w:color="auto" w:fill="FFFFFF"/>
        <w:spacing w:line="285" w:lineRule="atLeast"/>
        <w:ind w:firstLine="540"/>
        <w:jc w:val="center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 xml:space="preserve">по количеству нештатных ситуаций за отопительный период 2021-2022 </w:t>
      </w:r>
      <w:proofErr w:type="spellStart"/>
      <w:r w:rsidRPr="00BE19F2">
        <w:rPr>
          <w:b/>
          <w:color w:val="000000"/>
          <w:sz w:val="24"/>
          <w:szCs w:val="24"/>
        </w:rPr>
        <w:t>г.</w:t>
      </w:r>
      <w:proofErr w:type="gramStart"/>
      <w:r w:rsidRPr="00BE19F2">
        <w:rPr>
          <w:b/>
          <w:color w:val="000000"/>
          <w:sz w:val="24"/>
          <w:szCs w:val="24"/>
        </w:rPr>
        <w:t>г</w:t>
      </w:r>
      <w:proofErr w:type="spellEnd"/>
      <w:proofErr w:type="gramEnd"/>
      <w:r w:rsidRPr="00BE19F2">
        <w:rPr>
          <w:b/>
          <w:color w:val="000000"/>
          <w:sz w:val="24"/>
          <w:szCs w:val="24"/>
        </w:rPr>
        <w:t>.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389"/>
        <w:gridCol w:w="1389"/>
        <w:gridCol w:w="1389"/>
        <w:gridCol w:w="1389"/>
        <w:gridCol w:w="1389"/>
      </w:tblGrid>
      <w:tr w:rsidR="00BE19F2" w:rsidRPr="00BE19F2" w:rsidTr="004D3CAD">
        <w:tc>
          <w:tcPr>
            <w:tcW w:w="534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Перечень нештатные ситуации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Количество за отопит</w:t>
            </w:r>
            <w:proofErr w:type="gramStart"/>
            <w:r w:rsidRPr="00BE19F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E19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19F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19F2">
              <w:rPr>
                <w:color w:val="000000"/>
                <w:sz w:val="24"/>
                <w:szCs w:val="24"/>
              </w:rPr>
              <w:t>ериод</w:t>
            </w:r>
          </w:p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2017-2018, шт.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Количество за отопит</w:t>
            </w:r>
            <w:proofErr w:type="gramStart"/>
            <w:r w:rsidRPr="00BE19F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E19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19F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19F2">
              <w:rPr>
                <w:color w:val="000000"/>
                <w:sz w:val="24"/>
                <w:szCs w:val="24"/>
              </w:rPr>
              <w:t>ериод</w:t>
            </w:r>
          </w:p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2018-2019, шт.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Количество за отопит</w:t>
            </w:r>
            <w:proofErr w:type="gramStart"/>
            <w:r w:rsidRPr="00BE19F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E19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19F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19F2">
              <w:rPr>
                <w:color w:val="000000"/>
                <w:sz w:val="24"/>
                <w:szCs w:val="24"/>
              </w:rPr>
              <w:t>ериод</w:t>
            </w:r>
          </w:p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2019-2020, шт.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Количество за отопит</w:t>
            </w:r>
            <w:proofErr w:type="gramStart"/>
            <w:r w:rsidRPr="00BE19F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E19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19F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19F2">
              <w:rPr>
                <w:color w:val="000000"/>
                <w:sz w:val="24"/>
                <w:szCs w:val="24"/>
              </w:rPr>
              <w:t>ериод</w:t>
            </w:r>
          </w:p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2020-2021, шт.</w:t>
            </w:r>
          </w:p>
        </w:tc>
        <w:tc>
          <w:tcPr>
            <w:tcW w:w="1389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E19F2">
              <w:rPr>
                <w:color w:val="000000"/>
                <w:sz w:val="24"/>
                <w:szCs w:val="24"/>
              </w:rPr>
              <w:t>за</w:t>
            </w:r>
            <w:proofErr w:type="gramEnd"/>
            <w:r w:rsidRPr="00BE19F2">
              <w:rPr>
                <w:color w:val="000000"/>
                <w:sz w:val="24"/>
                <w:szCs w:val="24"/>
              </w:rPr>
              <w:t xml:space="preserve"> отопит. Период</w:t>
            </w:r>
          </w:p>
          <w:p w:rsidR="00BE19F2" w:rsidRPr="00BE19F2" w:rsidRDefault="00BE19F2" w:rsidP="00BE19F2">
            <w:pPr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2021-2022, шт.</w:t>
            </w:r>
          </w:p>
        </w:tc>
      </w:tr>
      <w:tr w:rsidR="00BE19F2" w:rsidRPr="00BE19F2" w:rsidTr="004D3CAD">
        <w:tc>
          <w:tcPr>
            <w:tcW w:w="534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both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на объектах теплоэнергетики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19F2" w:rsidRPr="00BE19F2" w:rsidTr="004D3CAD">
        <w:tc>
          <w:tcPr>
            <w:tcW w:w="534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both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на объектах ВКХ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56</w:t>
            </w:r>
          </w:p>
        </w:tc>
        <w:tc>
          <w:tcPr>
            <w:tcW w:w="1389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34</w:t>
            </w:r>
          </w:p>
        </w:tc>
      </w:tr>
      <w:tr w:rsidR="00BE19F2" w:rsidRPr="00BE19F2" w:rsidTr="004D3CAD">
        <w:tc>
          <w:tcPr>
            <w:tcW w:w="534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both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на объектах газового хозяйства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19F2" w:rsidRPr="00BE19F2" w:rsidTr="004D3CAD">
        <w:tc>
          <w:tcPr>
            <w:tcW w:w="534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both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на объектах электроэнергетики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23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20</w:t>
            </w:r>
          </w:p>
        </w:tc>
        <w:tc>
          <w:tcPr>
            <w:tcW w:w="1389" w:type="dxa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40</w:t>
            </w:r>
          </w:p>
        </w:tc>
        <w:tc>
          <w:tcPr>
            <w:tcW w:w="1389" w:type="dxa"/>
            <w:shd w:val="clear" w:color="auto" w:fill="auto"/>
          </w:tcPr>
          <w:p w:rsidR="00BE19F2" w:rsidRPr="00BE19F2" w:rsidRDefault="00BE19F2" w:rsidP="00BE19F2">
            <w:pPr>
              <w:spacing w:line="285" w:lineRule="atLeast"/>
              <w:jc w:val="center"/>
              <w:rPr>
                <w:color w:val="000000"/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BE19F2" w:rsidRPr="00BE19F2" w:rsidRDefault="00BE19F2" w:rsidP="00BE19F2">
      <w:pPr>
        <w:ind w:firstLine="709"/>
        <w:jc w:val="both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 xml:space="preserve">- </w:t>
      </w:r>
      <w:r w:rsidRPr="00BE19F2">
        <w:rPr>
          <w:b/>
          <w:sz w:val="24"/>
          <w:szCs w:val="24"/>
        </w:rPr>
        <w:t>1</w:t>
      </w:r>
      <w:r w:rsidRPr="00BE19F2">
        <w:rPr>
          <w:color w:val="000000"/>
          <w:sz w:val="24"/>
          <w:szCs w:val="24"/>
        </w:rPr>
        <w:t xml:space="preserve"> аварийных ситуаций связанных с отключением теплоэнергетики.</w:t>
      </w:r>
    </w:p>
    <w:p w:rsidR="00BE19F2" w:rsidRPr="00BE19F2" w:rsidRDefault="00BE19F2" w:rsidP="00BE19F2">
      <w:pPr>
        <w:ind w:firstLine="709"/>
        <w:jc w:val="both"/>
        <w:rPr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 xml:space="preserve">- </w:t>
      </w:r>
      <w:r w:rsidRPr="00BE19F2">
        <w:rPr>
          <w:b/>
          <w:sz w:val="24"/>
          <w:szCs w:val="24"/>
        </w:rPr>
        <w:t>25</w:t>
      </w:r>
      <w:r w:rsidRPr="00BE19F2">
        <w:rPr>
          <w:color w:val="000000"/>
          <w:sz w:val="24"/>
          <w:szCs w:val="24"/>
        </w:rPr>
        <w:t xml:space="preserve"> аварийных ситуаций связанных с отключением электроснабжения, в результате которых было нарушено функционирование систем водо- и теплоснабжения. Среднее время восстановления аварийных отключений электроэнергии не превысило 3-4 часов с момента отключения.</w:t>
      </w:r>
    </w:p>
    <w:p w:rsidR="00BE19F2" w:rsidRPr="00BE19F2" w:rsidRDefault="00BE19F2" w:rsidP="00BE19F2">
      <w:pPr>
        <w:ind w:firstLine="709"/>
        <w:jc w:val="both"/>
        <w:rPr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 xml:space="preserve">- </w:t>
      </w:r>
      <w:r w:rsidRPr="00BE19F2">
        <w:rPr>
          <w:b/>
          <w:sz w:val="24"/>
          <w:szCs w:val="24"/>
        </w:rPr>
        <w:t>34</w:t>
      </w:r>
      <w:r w:rsidRPr="00BE19F2">
        <w:rPr>
          <w:color w:val="000000"/>
          <w:sz w:val="24"/>
          <w:szCs w:val="24"/>
        </w:rPr>
        <w:t xml:space="preserve"> аварийных ситуаций связанных с отключением водоснабжения населенных пунктов. Большинство отключений связано с неисправностью или выходом из строя насосного оборудования. Среднее время восстановления аварийных отключений водоснабжения не превысило 6 часов с момента отключения.</w:t>
      </w:r>
    </w:p>
    <w:p w:rsidR="00BE19F2" w:rsidRPr="00BE19F2" w:rsidRDefault="00BE19F2" w:rsidP="00BE19F2">
      <w:pPr>
        <w:ind w:firstLine="709"/>
        <w:jc w:val="both"/>
        <w:rPr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 xml:space="preserve">- </w:t>
      </w:r>
      <w:r w:rsidRPr="00BE19F2">
        <w:rPr>
          <w:b/>
          <w:sz w:val="24"/>
          <w:szCs w:val="24"/>
        </w:rPr>
        <w:t>1</w:t>
      </w:r>
      <w:r w:rsidRPr="00BE19F2">
        <w:rPr>
          <w:color w:val="FF0000"/>
          <w:sz w:val="24"/>
          <w:szCs w:val="24"/>
        </w:rPr>
        <w:t xml:space="preserve"> </w:t>
      </w:r>
      <w:r w:rsidRPr="00BE19F2">
        <w:rPr>
          <w:color w:val="000000"/>
          <w:sz w:val="24"/>
          <w:szCs w:val="24"/>
        </w:rPr>
        <w:t>аварийные ситуации, связанные с отключением газоснабжения.</w:t>
      </w:r>
    </w:p>
    <w:p w:rsidR="00BE19F2" w:rsidRPr="00BE19F2" w:rsidRDefault="00BE19F2" w:rsidP="00BE19F2">
      <w:pPr>
        <w:shd w:val="clear" w:color="auto" w:fill="FFFFFF"/>
        <w:ind w:firstLine="539"/>
        <w:jc w:val="both"/>
        <w:rPr>
          <w:color w:val="FF0000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694"/>
        <w:gridCol w:w="7349"/>
      </w:tblGrid>
      <w:tr w:rsidR="00BE19F2" w:rsidRPr="00BE19F2" w:rsidTr="004D3CAD">
        <w:tc>
          <w:tcPr>
            <w:tcW w:w="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№</w:t>
            </w:r>
          </w:p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proofErr w:type="gramStart"/>
            <w:r w:rsidRPr="00BE19F2">
              <w:rPr>
                <w:sz w:val="24"/>
                <w:szCs w:val="24"/>
              </w:rPr>
              <w:t>п</w:t>
            </w:r>
            <w:proofErr w:type="gramEnd"/>
            <w:r w:rsidRPr="00BE19F2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Муниципальное</w:t>
            </w:r>
          </w:p>
          <w:p w:rsidR="00BE19F2" w:rsidRPr="00BE19F2" w:rsidRDefault="00BE19F2" w:rsidP="00BE19F2">
            <w:pPr>
              <w:jc w:val="center"/>
            </w:pPr>
            <w:r w:rsidRPr="00BE19F2">
              <w:t>образование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19F2" w:rsidRPr="00BE19F2" w:rsidRDefault="00BE19F2" w:rsidP="00BE19F2"/>
        </w:tc>
      </w:tr>
      <w:tr w:rsidR="00BE19F2" w:rsidRPr="00BE19F2" w:rsidTr="004D3CAD"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ТО </w:t>
            </w:r>
            <w:proofErr w:type="spellStart"/>
            <w:r w:rsidRPr="00BE19F2">
              <w:rPr>
                <w:b/>
              </w:rPr>
              <w:t>Большекибьинский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r w:rsidRPr="00BE19F2">
              <w:t xml:space="preserve">-17 сентября 2021 года в 12 часов 27 минут сообщение: д. Каменный Ключ, ул. </w:t>
            </w:r>
            <w:proofErr w:type="spellStart"/>
            <w:r w:rsidRPr="00BE19F2">
              <w:t>Изошурская</w:t>
            </w:r>
            <w:proofErr w:type="spellEnd"/>
            <w:r w:rsidRPr="00BE19F2">
              <w:t>, 25 бежит вода из колодца. У потребителей ХВС есть. Информация передана в обслуживающую организацию (</w:t>
            </w:r>
            <w:proofErr w:type="spellStart"/>
            <w:r w:rsidRPr="00BE19F2">
              <w:t>Декусар</w:t>
            </w:r>
            <w:proofErr w:type="spellEnd"/>
            <w:r w:rsidRPr="00BE19F2">
              <w:t xml:space="preserve"> Е.Б.). По прибытию </w:t>
            </w:r>
            <w:proofErr w:type="gramStart"/>
            <w:r w:rsidRPr="00BE19F2">
              <w:t>выяснилось</w:t>
            </w:r>
            <w:proofErr w:type="gramEnd"/>
            <w:r w:rsidRPr="00BE19F2">
              <w:t xml:space="preserve"> что произошел порыв ввода в дом, центральный водопровод не поврежден.</w:t>
            </w:r>
          </w:p>
          <w:p w:rsidR="00BE19F2" w:rsidRPr="00BE19F2" w:rsidRDefault="00BE19F2" w:rsidP="00BE19F2">
            <w:r w:rsidRPr="00BE19F2">
              <w:t xml:space="preserve">-16 декабря 2021 года в 08 часов 55 минут от жителя д. Каменный Ключ, ул. </w:t>
            </w:r>
            <w:proofErr w:type="spellStart"/>
            <w:r w:rsidRPr="00BE19F2">
              <w:t>Изошурская</w:t>
            </w:r>
            <w:proofErr w:type="spellEnd"/>
            <w:r w:rsidRPr="00BE19F2">
              <w:t>, 2 сообщение: нет ХВС. В 10 часов 20 минут водоснабжение восстановлено. Причина: сработал автоматика.</w:t>
            </w:r>
          </w:p>
          <w:p w:rsidR="00BE19F2" w:rsidRPr="00BE19F2" w:rsidRDefault="00BE19F2" w:rsidP="00BE19F2">
            <w:r w:rsidRPr="00BE19F2">
              <w:t xml:space="preserve">-06 января 2022 года в 14 часов 30 минут сообщение: д. </w:t>
            </w:r>
            <w:proofErr w:type="spellStart"/>
            <w:r w:rsidRPr="00BE19F2">
              <w:t>Туташево</w:t>
            </w:r>
            <w:proofErr w:type="spellEnd"/>
            <w:r w:rsidRPr="00BE19F2">
              <w:t xml:space="preserve">, ул. </w:t>
            </w:r>
            <w:proofErr w:type="gramStart"/>
            <w:r w:rsidRPr="00BE19F2">
              <w:t>Советская</w:t>
            </w:r>
            <w:proofErr w:type="gramEnd"/>
            <w:r w:rsidRPr="00BE19F2">
              <w:t>, 9 нет ХВС. ул. Советской, 23-25 произошел порыв трубы ХВС, перекрыли. Без ХВС пять домов по ул. Советской. 12 января порыв устранен, обнаружен порыв далее в 25-30 метрах, работы завершены в 15 часов 30 минут 12 января 2022 года.</w:t>
            </w:r>
          </w:p>
          <w:p w:rsidR="00BE19F2" w:rsidRPr="00BE19F2" w:rsidRDefault="00BE19F2" w:rsidP="00BE19F2">
            <w:r w:rsidRPr="00BE19F2">
              <w:t>-14 февраля 2022 года от начальника ТО «</w:t>
            </w:r>
            <w:proofErr w:type="spellStart"/>
            <w:r w:rsidRPr="00BE19F2">
              <w:t>Большекибьинский</w:t>
            </w:r>
            <w:proofErr w:type="spellEnd"/>
            <w:r w:rsidRPr="00BE19F2">
              <w:t xml:space="preserve">» поступила информация, что в д. </w:t>
            </w:r>
            <w:proofErr w:type="spellStart"/>
            <w:r w:rsidRPr="00BE19F2">
              <w:t>Пойкино</w:t>
            </w:r>
            <w:proofErr w:type="spellEnd"/>
            <w:r w:rsidRPr="00BE19F2">
              <w:t xml:space="preserve"> по ул. Труда в районе д.57 бежит пода из люка линии ХВС, у населения вода есть, работы по устранению проведены 15 февраля 2022 года. Водоснабжение восстановлено.</w:t>
            </w:r>
          </w:p>
        </w:tc>
      </w:tr>
      <w:tr w:rsidR="00BE19F2" w:rsidRPr="00BE19F2" w:rsidTr="004D3CAD"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ТО </w:t>
            </w:r>
            <w:proofErr w:type="spellStart"/>
            <w:r w:rsidRPr="00BE19F2">
              <w:rPr>
                <w:b/>
              </w:rPr>
              <w:t>Большепудгинский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r w:rsidRPr="00BE19F2">
              <w:t xml:space="preserve">-12 сентября 2021 года около 20 часов поступило сообщение о перебоях в водоснабжении д. М. </w:t>
            </w:r>
            <w:proofErr w:type="spellStart"/>
            <w:r w:rsidRPr="00BE19F2">
              <w:t>Сюга</w:t>
            </w:r>
            <w:proofErr w:type="spellEnd"/>
            <w:r w:rsidRPr="00BE19F2">
              <w:t xml:space="preserve">. При уточнении информации выяснилось, что произошло повреждение водопровода при ведении работ частным лицом по раскопке траншеи для подведения водопровода к дому по ул. </w:t>
            </w:r>
            <w:proofErr w:type="gramStart"/>
            <w:r w:rsidRPr="00BE19F2">
              <w:t>Садовая</w:t>
            </w:r>
            <w:proofErr w:type="gramEnd"/>
            <w:r w:rsidRPr="00BE19F2">
              <w:t>. Восстановлено собственными силами около 22:00 того же дня.</w:t>
            </w:r>
          </w:p>
          <w:p w:rsidR="00BE19F2" w:rsidRPr="00BE19F2" w:rsidRDefault="00BE19F2" w:rsidP="00BE19F2">
            <w:r w:rsidRPr="00BE19F2">
              <w:t xml:space="preserve">-16 октября 2021 года ст. </w:t>
            </w:r>
            <w:proofErr w:type="spellStart"/>
            <w:r w:rsidRPr="00BE19F2">
              <w:t>Люга</w:t>
            </w:r>
            <w:proofErr w:type="spellEnd"/>
            <w:r w:rsidRPr="00BE19F2">
              <w:t xml:space="preserve"> с 08 часов 00 минут отсутствует водоснабжение. Причина: выход из строя насоса на водонапорной башне на территории ИК-6. Работы проводились силами сотрудников ИК-6. По состоянию на 18 часов 00 минут 16 октября 2021 года водоснабжение восстановлено.</w:t>
            </w:r>
          </w:p>
          <w:p w:rsidR="00BE19F2" w:rsidRPr="00BE19F2" w:rsidRDefault="00BE19F2" w:rsidP="00BE19F2">
            <w:r w:rsidRPr="00BE19F2">
              <w:t xml:space="preserve">-15 января 2022 года в 08 часов 53 минуты поступило сообщение об отсутствии воды на ст. </w:t>
            </w:r>
            <w:proofErr w:type="spellStart"/>
            <w:r w:rsidRPr="00BE19F2">
              <w:t>Люга</w:t>
            </w:r>
            <w:proofErr w:type="spellEnd"/>
            <w:r w:rsidRPr="00BE19F2">
              <w:t xml:space="preserve">, информация передана в обслуживающую организацию. Произведен ремонт на водонапорной башне, находящейся на территории ИК-6. В </w:t>
            </w:r>
            <w:r w:rsidRPr="00BE19F2">
              <w:lastRenderedPageBreak/>
              <w:t>16 часов 45 минут водоснабжение восстановлено.</w:t>
            </w:r>
          </w:p>
        </w:tc>
      </w:tr>
      <w:tr w:rsidR="00BE19F2" w:rsidRPr="00BE19F2" w:rsidTr="004D3CAD">
        <w:trPr>
          <w:trHeight w:val="420"/>
        </w:trPr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ТО </w:t>
            </w:r>
            <w:proofErr w:type="spellStart"/>
            <w:r w:rsidRPr="00BE19F2">
              <w:rPr>
                <w:b/>
              </w:rPr>
              <w:t>Большеучинский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/>
        </w:tc>
      </w:tr>
      <w:tr w:rsidR="00BE19F2" w:rsidRPr="00BE19F2" w:rsidTr="004D3CAD"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ТО </w:t>
            </w:r>
            <w:proofErr w:type="spellStart"/>
            <w:r w:rsidRPr="00BE19F2">
              <w:rPr>
                <w:b/>
              </w:rPr>
              <w:t>Горнякский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r w:rsidRPr="00BE19F2">
              <w:t xml:space="preserve">-07 декабря 2021 года в 05 часов 10 минут поступило сообщение о снижении давления в системе ХВС по адресу: с. Черемушки, ул. </w:t>
            </w:r>
            <w:proofErr w:type="gramStart"/>
            <w:r w:rsidRPr="00BE19F2">
              <w:t>Южная</w:t>
            </w:r>
            <w:proofErr w:type="gramEnd"/>
            <w:r w:rsidRPr="00BE19F2">
              <w:t>. Причина: прорыв трубы ХВС по ул. Южная между домами 33-35. На место выехала бригад</w:t>
            </w:r>
            <w:proofErr w:type="gramStart"/>
            <w:r w:rsidRPr="00BE19F2">
              <w:t>а ООО</w:t>
            </w:r>
            <w:proofErr w:type="gramEnd"/>
            <w:r w:rsidRPr="00BE19F2">
              <w:t xml:space="preserve"> «</w:t>
            </w:r>
            <w:proofErr w:type="spellStart"/>
            <w:r w:rsidRPr="00BE19F2">
              <w:t>Стройсервис</w:t>
            </w:r>
            <w:proofErr w:type="spellEnd"/>
            <w:r w:rsidRPr="00BE19F2">
              <w:t>». 7 декабря 2021 г. в 22 часа 00 минут из-за попадания воды в подполье дома №33 воду отключили. Из-за сложности порыва, ремонтные работы проводились 8 декабря, в этот день МБДОУ «</w:t>
            </w:r>
            <w:proofErr w:type="spellStart"/>
            <w:r w:rsidRPr="00BE19F2">
              <w:t>Льнозаводский</w:t>
            </w:r>
            <w:proofErr w:type="spellEnd"/>
            <w:r w:rsidRPr="00BE19F2">
              <w:t xml:space="preserve"> детский сад» не работал, МБОУ «</w:t>
            </w:r>
            <w:proofErr w:type="gramStart"/>
            <w:r w:rsidRPr="00BE19F2">
              <w:t>Черемушкинская</w:t>
            </w:r>
            <w:proofErr w:type="gramEnd"/>
            <w:r w:rsidRPr="00BE19F2">
              <w:t xml:space="preserve"> СОШ» занятия на удалённом режиме. 8 декабря работы продолжили, в 15 часов 30 минут водоснабжение восстановлено.</w:t>
            </w:r>
          </w:p>
          <w:p w:rsidR="00BE19F2" w:rsidRPr="00BE19F2" w:rsidRDefault="00BE19F2" w:rsidP="00BE19F2">
            <w:r w:rsidRPr="00BE19F2">
              <w:t xml:space="preserve">-25 декабря 2021 года в 20 часов 07 минут д. </w:t>
            </w:r>
            <w:proofErr w:type="spellStart"/>
            <w:r w:rsidRPr="00BE19F2">
              <w:t>Акаршур</w:t>
            </w:r>
            <w:proofErr w:type="spellEnd"/>
            <w:r w:rsidRPr="00BE19F2">
              <w:t xml:space="preserve"> нет ХВС. Информация передана в обслуживающую организацию. В 16 часов 26 минут 26.12.2021 водоснабжение восстановлено. Причина: сбой автоматики.</w:t>
            </w:r>
          </w:p>
          <w:p w:rsidR="00BE19F2" w:rsidRPr="00BE19F2" w:rsidRDefault="00BE19F2" w:rsidP="00BE19F2">
            <w:r w:rsidRPr="00BE19F2">
              <w:t xml:space="preserve">-06 января 2022 года в 14 часов 30 минут сообщение: д. </w:t>
            </w:r>
            <w:proofErr w:type="spellStart"/>
            <w:r w:rsidRPr="00BE19F2">
              <w:t>Акаршур</w:t>
            </w:r>
            <w:proofErr w:type="spellEnd"/>
            <w:r w:rsidRPr="00BE19F2">
              <w:t xml:space="preserve"> нет ХВС. Информация передана в обслуживающую организацию. По состоянию на 19 часов 26 минут 7 января 2022 года водоснабжение восстановлено. Причина: неисправность частотного преобразователя насоса. 08 января 2022 года в 19 часов 34 минуты снова поступило сообщение об отсутствии воды. Сообщение передано дежурному должностному лиц</w:t>
            </w:r>
            <w:proofErr w:type="gramStart"/>
            <w:r w:rsidRPr="00BE19F2">
              <w:t>у ООО</w:t>
            </w:r>
            <w:proofErr w:type="gramEnd"/>
            <w:r w:rsidRPr="00BE19F2">
              <w:t xml:space="preserve"> «КЭС». Причина: сгорел насос. 9 января производилась работа по замене насоса. Восстановлено 09 января 2022 года в 13 часов 00 минут.</w:t>
            </w:r>
          </w:p>
          <w:p w:rsidR="00BE19F2" w:rsidRPr="00BE19F2" w:rsidRDefault="00BE19F2" w:rsidP="00BE19F2">
            <w:r w:rsidRPr="00BE19F2">
              <w:t xml:space="preserve">-22 февраля 2022 года в 23 часов 08 минуты от жителей </w:t>
            </w:r>
            <w:proofErr w:type="gramStart"/>
            <w:r w:rsidRPr="00BE19F2">
              <w:t>с</w:t>
            </w:r>
            <w:proofErr w:type="gramEnd"/>
            <w:r w:rsidRPr="00BE19F2">
              <w:t xml:space="preserve">. </w:t>
            </w:r>
            <w:proofErr w:type="gramStart"/>
            <w:r w:rsidRPr="00BE19F2">
              <w:t>Горняк</w:t>
            </w:r>
            <w:proofErr w:type="gramEnd"/>
            <w:r w:rsidRPr="00BE19F2">
              <w:t xml:space="preserve"> поступило сообщение об отсутствии воды. При уточнении информации стало известно, что при отключении электроснабжения в д. Новый </w:t>
            </w:r>
            <w:proofErr w:type="spellStart"/>
            <w:r w:rsidRPr="00BE19F2">
              <w:t>Карамбай</w:t>
            </w:r>
            <w:proofErr w:type="spellEnd"/>
            <w:r w:rsidRPr="00BE19F2">
              <w:t xml:space="preserve">, д. Верхние </w:t>
            </w:r>
            <w:proofErr w:type="spellStart"/>
            <w:r w:rsidRPr="00BE19F2">
              <w:t>Лудзи</w:t>
            </w:r>
            <w:proofErr w:type="spellEnd"/>
            <w:r w:rsidRPr="00BE19F2">
              <w:t xml:space="preserve"> произошел скачок напряжения, в результате чего на насосе выключился частотный насос, водоснабжение восстановлено в 08 часов 25 минут 23 февраля 2022 года.</w:t>
            </w:r>
          </w:p>
          <w:p w:rsidR="00BE19F2" w:rsidRPr="00BE19F2" w:rsidRDefault="00BE19F2" w:rsidP="00BE19F2">
            <w:r w:rsidRPr="00BE19F2">
              <w:t xml:space="preserve">-09 марта 2022 года в 08 часов 10 минут от населения ст. Керамик поступило сообщение о том, что по ул. </w:t>
            </w:r>
            <w:proofErr w:type="gramStart"/>
            <w:r w:rsidRPr="00BE19F2">
              <w:t>Зелёная</w:t>
            </w:r>
            <w:proofErr w:type="gramEnd"/>
            <w:r w:rsidRPr="00BE19F2">
              <w:t xml:space="preserve"> 4/2 произошёл порыв центрального водопровода. В 14 часов 10 минут 09 марта 2022 года порыв устранён. Жалоб от  населения не поступало.</w:t>
            </w:r>
          </w:p>
          <w:p w:rsidR="00BE19F2" w:rsidRPr="00BE19F2" w:rsidRDefault="00BE19F2" w:rsidP="00BE19F2">
            <w:r w:rsidRPr="00BE19F2">
              <w:t xml:space="preserve">-04 апреля в 18 часов 53 минуты поступило сообщение от жителя </w:t>
            </w:r>
            <w:proofErr w:type="gramStart"/>
            <w:r w:rsidRPr="00BE19F2">
              <w:t>с</w:t>
            </w:r>
            <w:proofErr w:type="gramEnd"/>
            <w:r w:rsidRPr="00BE19F2">
              <w:t xml:space="preserve">. </w:t>
            </w:r>
            <w:proofErr w:type="gramStart"/>
            <w:r w:rsidRPr="00BE19F2">
              <w:t>Горняк</w:t>
            </w:r>
            <w:proofErr w:type="gramEnd"/>
            <w:r w:rsidRPr="00BE19F2">
              <w:t>, отключение воды в частном доме, на место выехала бригада ООО «</w:t>
            </w:r>
            <w:proofErr w:type="spellStart"/>
            <w:r w:rsidRPr="00BE19F2">
              <w:t>Стройсервис</w:t>
            </w:r>
            <w:proofErr w:type="spellEnd"/>
            <w:r w:rsidRPr="00BE19F2">
              <w:t xml:space="preserve">». В 21 час 48 минут водоснабжение восстановлено. Причина: не сработали автоматы </w:t>
            </w:r>
            <w:proofErr w:type="gramStart"/>
            <w:r w:rsidRPr="00BE19F2">
              <w:t>на</w:t>
            </w:r>
            <w:proofErr w:type="gramEnd"/>
            <w:r w:rsidRPr="00BE19F2">
              <w:t xml:space="preserve"> </w:t>
            </w:r>
            <w:proofErr w:type="gramStart"/>
            <w:r w:rsidRPr="00BE19F2">
              <w:t>частотного</w:t>
            </w:r>
            <w:proofErr w:type="gramEnd"/>
            <w:r w:rsidRPr="00BE19F2">
              <w:t xml:space="preserve"> насоса, после включения электричества.</w:t>
            </w:r>
          </w:p>
          <w:p w:rsidR="00BE19F2" w:rsidRPr="00BE19F2" w:rsidRDefault="00BE19F2" w:rsidP="00BE19F2">
            <w:r w:rsidRPr="00BE19F2">
              <w:softHyphen/>
              <w:t xml:space="preserve">-22 апреля 2022 года в 18 часов 00 минут от жителей </w:t>
            </w:r>
            <w:proofErr w:type="gramStart"/>
            <w:r w:rsidRPr="00BE19F2">
              <w:t>с</w:t>
            </w:r>
            <w:proofErr w:type="gramEnd"/>
            <w:r w:rsidRPr="00BE19F2">
              <w:t xml:space="preserve">. </w:t>
            </w:r>
            <w:proofErr w:type="gramStart"/>
            <w:r w:rsidRPr="00BE19F2">
              <w:t>Горняк</w:t>
            </w:r>
            <w:proofErr w:type="gramEnd"/>
            <w:r w:rsidRPr="00BE19F2">
              <w:t xml:space="preserve"> поступило сообщение об обнаружении порыва ХВС по ул. Труда 29. Сообщение передано директору МУП «ВКХ». От директора МУП «ВКХ» получена подтверждающая информация о порыве ХВС. Без водоснабжения 5 домов. На выходные дни 23 и 24 апреля 2022 года населению организован подвоз питьевой воды. Восстановлено 25 апреля 2022 года в 15 часов 2022 года.</w:t>
            </w:r>
          </w:p>
        </w:tc>
      </w:tr>
      <w:tr w:rsidR="00BE19F2" w:rsidRPr="00BE19F2" w:rsidTr="004D3CAD"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ТО </w:t>
            </w:r>
            <w:proofErr w:type="spellStart"/>
            <w:r w:rsidRPr="00BE19F2">
              <w:rPr>
                <w:b/>
              </w:rPr>
              <w:t>Кватчинский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/>
        </w:tc>
      </w:tr>
      <w:tr w:rsidR="00BE19F2" w:rsidRPr="00BE19F2" w:rsidTr="004D3CAD">
        <w:trPr>
          <w:trHeight w:val="626"/>
        </w:trPr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ТС </w:t>
            </w:r>
            <w:proofErr w:type="spellStart"/>
            <w:r w:rsidRPr="00BE19F2">
              <w:rPr>
                <w:b/>
              </w:rPr>
              <w:t>Маловоложикьинский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ind w:right="-102"/>
            </w:pPr>
            <w:r w:rsidRPr="00BE19F2">
              <w:t xml:space="preserve">-28 февраля 2022 года в 16 часов 10 минут от заведующей </w:t>
            </w:r>
            <w:proofErr w:type="spellStart"/>
            <w:r w:rsidRPr="00BE19F2">
              <w:t>Маловоложикьинского</w:t>
            </w:r>
            <w:proofErr w:type="spellEnd"/>
            <w:r w:rsidRPr="00BE19F2">
              <w:t xml:space="preserve"> детского сада сообщение, о перебоях с подачей воды. При уточнении информации стало известно, что в д. М. </w:t>
            </w:r>
            <w:proofErr w:type="spellStart"/>
            <w:r w:rsidRPr="00BE19F2">
              <w:t>Воложикья</w:t>
            </w:r>
            <w:proofErr w:type="spellEnd"/>
            <w:r w:rsidRPr="00BE19F2">
              <w:t xml:space="preserve"> проводятся работы на системе водоснабжения, 28 февраля точную причину перебоев найти не удалось, водонапорная башня была заполнена водой для водоснабжения населенного пункта до дальнейшего проведения работ 01 марта 2022 года. В связи с перебоями в работе системы водоснабжения МБДОУ «</w:t>
            </w:r>
            <w:proofErr w:type="spellStart"/>
            <w:r w:rsidRPr="00BE19F2">
              <w:t>Маловоложикьинский</w:t>
            </w:r>
            <w:proofErr w:type="spellEnd"/>
            <w:r w:rsidRPr="00BE19F2">
              <w:t xml:space="preserve"> детский сад» работает без приема детей. Проводимые работы 1 и 2 марта 2022 года по выяснению причины перебоев в сети водоснабжения результатов не дали. 3 марта 2022 года причина перебоев установлена - порыв. Ремонтные работы завершены в 13 часов 30 минут 04 марта 2022 года.</w:t>
            </w:r>
          </w:p>
        </w:tc>
      </w:tr>
      <w:tr w:rsidR="00BE19F2" w:rsidRPr="00BE19F2" w:rsidTr="004D3CAD"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ТС </w:t>
            </w:r>
            <w:proofErr w:type="spellStart"/>
            <w:r w:rsidRPr="00BE19F2">
              <w:rPr>
                <w:b/>
              </w:rPr>
              <w:t>Мельниковский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r w:rsidRPr="00BE19F2">
              <w:t>-</w:t>
            </w:r>
          </w:p>
        </w:tc>
      </w:tr>
      <w:tr w:rsidR="00BE19F2" w:rsidRPr="00BE19F2" w:rsidTr="004D3CAD"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ТО </w:t>
            </w:r>
            <w:proofErr w:type="spellStart"/>
            <w:r w:rsidRPr="00BE19F2">
              <w:rPr>
                <w:b/>
              </w:rPr>
              <w:t>Можгинский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ind w:right="-102"/>
            </w:pPr>
            <w:r w:rsidRPr="00BE19F2">
              <w:t>-</w:t>
            </w:r>
          </w:p>
        </w:tc>
      </w:tr>
      <w:tr w:rsidR="00BE19F2" w:rsidRPr="00BE19F2" w:rsidTr="004D3CAD"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ТС </w:t>
            </w:r>
            <w:proofErr w:type="spellStart"/>
            <w:r w:rsidRPr="00BE19F2">
              <w:rPr>
                <w:b/>
              </w:rPr>
              <w:t>Нынекский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r w:rsidRPr="00BE19F2">
              <w:t>-</w:t>
            </w:r>
          </w:p>
        </w:tc>
      </w:tr>
      <w:tr w:rsidR="00BE19F2" w:rsidRPr="00BE19F2" w:rsidTr="004D3CAD">
        <w:trPr>
          <w:trHeight w:val="606"/>
        </w:trPr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ТО </w:t>
            </w:r>
            <w:proofErr w:type="spellStart"/>
            <w:r w:rsidRPr="00BE19F2">
              <w:rPr>
                <w:b/>
              </w:rPr>
              <w:t>Нышинский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r w:rsidRPr="00BE19F2">
              <w:t>-01 февраля 2022 года в 20 часов 25 минут от начальника территориального отдела «</w:t>
            </w:r>
            <w:proofErr w:type="spellStart"/>
            <w:r w:rsidRPr="00BE19F2">
              <w:t>Нышинский</w:t>
            </w:r>
            <w:proofErr w:type="spellEnd"/>
            <w:r w:rsidRPr="00BE19F2">
              <w:t xml:space="preserve">» поступило сообщение о том, что в с. </w:t>
            </w:r>
            <w:proofErr w:type="spellStart"/>
            <w:r w:rsidRPr="00BE19F2">
              <w:t>Поршур</w:t>
            </w:r>
            <w:proofErr w:type="spellEnd"/>
            <w:r w:rsidRPr="00BE19F2">
              <w:t xml:space="preserve"> по ул. </w:t>
            </w:r>
            <w:proofErr w:type="gramStart"/>
            <w:r w:rsidRPr="00BE19F2">
              <w:t>Лесная</w:t>
            </w:r>
            <w:proofErr w:type="gramEnd"/>
            <w:r w:rsidRPr="00BE19F2">
              <w:t xml:space="preserve"> у дома №13-15 произошёл порыв ХВС. Жалоб от населения не поступало. По состоянию на 11 часов 18 минут 04 февраля 2022 года водоснабжение восстановлено.</w:t>
            </w:r>
          </w:p>
          <w:p w:rsidR="00BE19F2" w:rsidRPr="00BE19F2" w:rsidRDefault="00BE19F2" w:rsidP="00BE19F2">
            <w:r w:rsidRPr="00BE19F2">
              <w:t xml:space="preserve">-05 марта 2022 года в 05 часов 51 минуту сообщение от жителей д. Ныша об </w:t>
            </w:r>
            <w:r w:rsidRPr="00BE19F2">
              <w:lastRenderedPageBreak/>
              <w:t xml:space="preserve">отсутствии водоснабжения по ул. Учительская, ул. </w:t>
            </w:r>
            <w:proofErr w:type="spellStart"/>
            <w:r w:rsidRPr="00BE19F2">
              <w:t>Новоошмесская</w:t>
            </w:r>
            <w:proofErr w:type="spellEnd"/>
            <w:r w:rsidRPr="00BE19F2">
              <w:t>. Причина: сгорел насос на водонапорной башне. Водоснабжение восстановлено в 17 часов 38 минут 05 марта 2022 года.</w:t>
            </w:r>
          </w:p>
        </w:tc>
      </w:tr>
      <w:tr w:rsidR="00BE19F2" w:rsidRPr="00BE19F2" w:rsidTr="004D3CAD"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ТС </w:t>
            </w:r>
            <w:proofErr w:type="spellStart"/>
            <w:r w:rsidRPr="00BE19F2">
              <w:rPr>
                <w:b/>
              </w:rPr>
              <w:t>Пазяльский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rPr>
                <w:b/>
                <w:u w:val="single"/>
              </w:rPr>
            </w:pPr>
          </w:p>
        </w:tc>
      </w:tr>
      <w:tr w:rsidR="00BE19F2" w:rsidRPr="00BE19F2" w:rsidTr="004D3CAD">
        <w:trPr>
          <w:trHeight w:val="70"/>
        </w:trPr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ТО </w:t>
            </w:r>
            <w:proofErr w:type="spellStart"/>
            <w:r w:rsidRPr="00BE19F2">
              <w:rPr>
                <w:b/>
              </w:rPr>
              <w:t>Пычасский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r w:rsidRPr="00BE19F2">
              <w:t>-07 января 2022 года в 11 часов 30 минут сообщение: с. Петухово нет ХВС. Со слов обслуживающей организации перемерзла труба на скважине. По состоянию на 19 часов 26 минут 7 января 2022 года водоснабжение восстановлено.</w:t>
            </w:r>
          </w:p>
          <w:p w:rsidR="00BE19F2" w:rsidRPr="00BE19F2" w:rsidRDefault="00BE19F2" w:rsidP="00BE19F2">
            <w:r w:rsidRPr="00BE19F2">
              <w:t xml:space="preserve">-24 января 2022 года поступила информация, </w:t>
            </w:r>
            <w:proofErr w:type="gramStart"/>
            <w:r w:rsidRPr="00BE19F2">
              <w:t>в</w:t>
            </w:r>
            <w:proofErr w:type="gramEnd"/>
            <w:r w:rsidRPr="00BE19F2">
              <w:t xml:space="preserve"> </w:t>
            </w:r>
            <w:proofErr w:type="gramStart"/>
            <w:r w:rsidRPr="00BE19F2">
              <w:t>с</w:t>
            </w:r>
            <w:proofErr w:type="gramEnd"/>
            <w:r w:rsidRPr="00BE19F2">
              <w:t>. Петухово на скважине вышел из строя насос, с 22 января водоснабжение осуществляется от скважины ООО «Петухово». 25 января произведен демонтаж. 26 января 2022 года в 15 часов 12 минут работы по замене насоса завершены, водоснабжение восстановлено.</w:t>
            </w:r>
          </w:p>
          <w:p w:rsidR="00BE19F2" w:rsidRPr="00BE19F2" w:rsidRDefault="00BE19F2" w:rsidP="00BE19F2">
            <w:proofErr w:type="gramStart"/>
            <w:r w:rsidRPr="00BE19F2">
              <w:t>-30 января 2022 года поступила информация, что в с. Петухово по ул. Садовая, напротив дома №7, произошел порыв водопровода.</w:t>
            </w:r>
            <w:proofErr w:type="gramEnd"/>
            <w:r w:rsidRPr="00BE19F2">
              <w:t xml:space="preserve"> Сообщений об отсутствии воды у жителей не поступало. 31 января 2022 года в 15 часов 30 минут порыв водопровода устранен.</w:t>
            </w:r>
          </w:p>
          <w:p w:rsidR="00BE19F2" w:rsidRPr="00BE19F2" w:rsidRDefault="00BE19F2" w:rsidP="00BE19F2">
            <w:proofErr w:type="gramStart"/>
            <w:r w:rsidRPr="00BE19F2">
              <w:t>-03 февраля 2022 года в 08 часов 46 минут от специалиста территориального отдела «</w:t>
            </w:r>
            <w:proofErr w:type="spellStart"/>
            <w:r w:rsidRPr="00BE19F2">
              <w:t>Пычасский</w:t>
            </w:r>
            <w:proofErr w:type="spellEnd"/>
            <w:r w:rsidRPr="00BE19F2">
              <w:t xml:space="preserve">» поступило сообщение о том, что в с. </w:t>
            </w:r>
            <w:proofErr w:type="spellStart"/>
            <w:r w:rsidRPr="00BE19F2">
              <w:t>Пычас</w:t>
            </w:r>
            <w:proofErr w:type="spellEnd"/>
            <w:r w:rsidRPr="00BE19F2">
              <w:t xml:space="preserve"> по ул. Гвардейская, у дома № 11-13 забилась канализационная сеть в колодце.</w:t>
            </w:r>
            <w:proofErr w:type="gramEnd"/>
            <w:r w:rsidRPr="00BE19F2">
              <w:t xml:space="preserve"> Восстановлено 03 февраля 2022 года в 12 часов 30 минут.</w:t>
            </w:r>
          </w:p>
          <w:p w:rsidR="00BE19F2" w:rsidRPr="00BE19F2" w:rsidRDefault="00BE19F2" w:rsidP="00BE19F2">
            <w:r w:rsidRPr="00BE19F2">
              <w:t xml:space="preserve">-13 февраля 2022 поступала информация от работника </w:t>
            </w:r>
            <w:proofErr w:type="spellStart"/>
            <w:r w:rsidRPr="00BE19F2">
              <w:t>торфпредприятия</w:t>
            </w:r>
            <w:proofErr w:type="spellEnd"/>
            <w:r w:rsidRPr="00BE19F2">
              <w:t xml:space="preserve">, что </w:t>
            </w:r>
            <w:proofErr w:type="gramStart"/>
            <w:r w:rsidRPr="00BE19F2">
              <w:t>в</w:t>
            </w:r>
            <w:proofErr w:type="gramEnd"/>
            <w:r w:rsidRPr="00BE19F2">
              <w:t xml:space="preserve"> с. </w:t>
            </w:r>
            <w:proofErr w:type="spellStart"/>
            <w:r w:rsidRPr="00BE19F2">
              <w:t>Пычас</w:t>
            </w:r>
            <w:proofErr w:type="spellEnd"/>
            <w:r w:rsidRPr="00BE19F2">
              <w:t xml:space="preserve"> </w:t>
            </w:r>
            <w:proofErr w:type="gramStart"/>
            <w:r w:rsidRPr="00BE19F2">
              <w:t>в</w:t>
            </w:r>
            <w:proofErr w:type="gramEnd"/>
            <w:r w:rsidRPr="00BE19F2">
              <w:t xml:space="preserve"> районе </w:t>
            </w:r>
            <w:proofErr w:type="spellStart"/>
            <w:r w:rsidRPr="00BE19F2">
              <w:t>торфпредприятия</w:t>
            </w:r>
            <w:proofErr w:type="spellEnd"/>
            <w:r w:rsidRPr="00BE19F2">
              <w:t xml:space="preserve"> низкое давление воды. 14 февраля произведена замена насоса на скважине.</w:t>
            </w:r>
          </w:p>
        </w:tc>
      </w:tr>
      <w:tr w:rsidR="00BE19F2" w:rsidRPr="00BE19F2" w:rsidTr="004D3CAD">
        <w:tc>
          <w:tcPr>
            <w:tcW w:w="589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ТО </w:t>
            </w:r>
            <w:proofErr w:type="spellStart"/>
            <w:r w:rsidRPr="00BE19F2">
              <w:rPr>
                <w:b/>
              </w:rPr>
              <w:t>Сюгаильский</w:t>
            </w:r>
            <w:proofErr w:type="spellEnd"/>
          </w:p>
        </w:tc>
        <w:tc>
          <w:tcPr>
            <w:tcW w:w="7349" w:type="dxa"/>
            <w:shd w:val="clear" w:color="auto" w:fill="FFFFFF"/>
            <w:vAlign w:val="center"/>
          </w:tcPr>
          <w:p w:rsidR="00BE19F2" w:rsidRPr="00BE19F2" w:rsidRDefault="00BE19F2" w:rsidP="00BE19F2">
            <w:r w:rsidRPr="00BE19F2">
              <w:t xml:space="preserve">-18 ноября 2021 года в 21 час 09 минут поступило сообщение: д. </w:t>
            </w:r>
            <w:proofErr w:type="spellStart"/>
            <w:r w:rsidRPr="00BE19F2">
              <w:t>Ефремовка</w:t>
            </w:r>
            <w:proofErr w:type="spellEnd"/>
            <w:r w:rsidRPr="00BE19F2">
              <w:t xml:space="preserve"> отсутствует водоснабжение, работы запланированы на 19 ноября 2021 года. 19.11.2021 года в 14 часов 35 минут водоснабжение восстановлено, причина: замерз стояк.</w:t>
            </w:r>
          </w:p>
          <w:p w:rsidR="00BE19F2" w:rsidRPr="00BE19F2" w:rsidRDefault="00BE19F2" w:rsidP="00BE19F2">
            <w:r w:rsidRPr="00BE19F2">
              <w:t xml:space="preserve">-13 декабря 2021 года в 12 часов 30 минут поступило </w:t>
            </w:r>
            <w:proofErr w:type="gramStart"/>
            <w:r w:rsidRPr="00BE19F2">
              <w:t>сообщение</w:t>
            </w:r>
            <w:proofErr w:type="gramEnd"/>
            <w:r w:rsidRPr="00BE19F2">
              <w:t xml:space="preserve"> что  нет ХВС по ул. Дачной д. Залесный. На место выехала бригад</w:t>
            </w:r>
            <w:proofErr w:type="gramStart"/>
            <w:r w:rsidRPr="00BE19F2">
              <w:t>а ООО</w:t>
            </w:r>
            <w:proofErr w:type="gramEnd"/>
            <w:r w:rsidRPr="00BE19F2">
              <w:t xml:space="preserve"> «</w:t>
            </w:r>
            <w:proofErr w:type="spellStart"/>
            <w:r w:rsidRPr="00BE19F2">
              <w:t>Стройсервис</w:t>
            </w:r>
            <w:proofErr w:type="spellEnd"/>
            <w:r w:rsidRPr="00BE19F2">
              <w:t>». По состоянию на 16 часов 00 минут сообщили, что требуется замена насоса. В 11 часов 14 минут 14.12.2021 г. водоснабжение полностью восстановлено.</w:t>
            </w:r>
          </w:p>
          <w:p w:rsidR="00BE19F2" w:rsidRPr="00BE19F2" w:rsidRDefault="00BE19F2" w:rsidP="00BE19F2">
            <w:r w:rsidRPr="00BE19F2">
              <w:t>-11 февраля 2022 года в 19 часов 00 минут от начальника ТО «</w:t>
            </w:r>
            <w:proofErr w:type="spellStart"/>
            <w:r w:rsidRPr="00BE19F2">
              <w:t>Сюгаильский</w:t>
            </w:r>
            <w:proofErr w:type="spellEnd"/>
            <w:r w:rsidRPr="00BE19F2">
              <w:t xml:space="preserve">» </w:t>
            </w:r>
            <w:proofErr w:type="spellStart"/>
            <w:r w:rsidRPr="00BE19F2">
              <w:t>Камашевой</w:t>
            </w:r>
            <w:proofErr w:type="spellEnd"/>
            <w:r w:rsidRPr="00BE19F2">
              <w:t xml:space="preserve"> С.С. сообщение: д. </w:t>
            </w:r>
            <w:proofErr w:type="gramStart"/>
            <w:r w:rsidRPr="00BE19F2">
              <w:t>Залесный</w:t>
            </w:r>
            <w:proofErr w:type="gramEnd"/>
            <w:r w:rsidRPr="00BE19F2">
              <w:t>, ул. Полевая, напротив дома № 20-22 бежит вода по улице. Информация передана в обслуживающую организацию. 11 февраля 2022 года в 23 часов 00 минут жителями неисправность устранена.</w:t>
            </w:r>
          </w:p>
          <w:p w:rsidR="00BE19F2" w:rsidRPr="00BE19F2" w:rsidRDefault="00BE19F2" w:rsidP="00BE19F2">
            <w:r w:rsidRPr="00BE19F2">
              <w:t xml:space="preserve">-03 марта 2022 года в 16 часов 10 минут от начальника территориального отдела </w:t>
            </w:r>
            <w:proofErr w:type="spellStart"/>
            <w:r w:rsidRPr="00BE19F2">
              <w:t>Сюгаильский</w:t>
            </w:r>
            <w:proofErr w:type="spellEnd"/>
            <w:r w:rsidRPr="00BE19F2">
              <w:t xml:space="preserve"> поступило сообщение о том, что в н/</w:t>
            </w:r>
            <w:proofErr w:type="gramStart"/>
            <w:r w:rsidRPr="00BE19F2">
              <w:t>п</w:t>
            </w:r>
            <w:proofErr w:type="gramEnd"/>
            <w:r w:rsidRPr="00BE19F2">
              <w:t xml:space="preserve"> д. Удмурт </w:t>
            </w:r>
            <w:proofErr w:type="spellStart"/>
            <w:r w:rsidRPr="00BE19F2">
              <w:t>Сюгаил</w:t>
            </w:r>
            <w:proofErr w:type="spellEnd"/>
            <w:r w:rsidRPr="00BE19F2">
              <w:t xml:space="preserve"> по ул. Сиреневая отсутствует водоснабжение. При уточнении подробностей известно, что электроснабжение  питание скважины поступало от консервного завода. При проведении пере подключения электроснабжения, сгорел насос. Замена насоса проведена на 4 марта 2022 года в 14 часов 00 минут.</w:t>
            </w:r>
          </w:p>
          <w:p w:rsidR="00BE19F2" w:rsidRPr="00BE19F2" w:rsidRDefault="00BE19F2" w:rsidP="00BE19F2">
            <w:r w:rsidRPr="00BE19F2">
              <w:t xml:space="preserve">-25 апреля 2022 года в 7 часов 33 минуты от жителей ст. </w:t>
            </w:r>
            <w:proofErr w:type="spellStart"/>
            <w:r w:rsidRPr="00BE19F2">
              <w:t>Люга</w:t>
            </w:r>
            <w:proofErr w:type="spellEnd"/>
            <w:r w:rsidRPr="00BE19F2">
              <w:t xml:space="preserve"> поступило сообщение о грязной воде, идущей из крана. Информация была передана директору МУП «ВКХ». Причина: В одном из домов система отопления была подключена в систему ХВС. Исправлено в 16 часов 00 минут 25 апреля 2022 года.</w:t>
            </w:r>
          </w:p>
        </w:tc>
      </w:tr>
    </w:tbl>
    <w:p w:rsidR="00BE19F2" w:rsidRPr="00BE19F2" w:rsidRDefault="00BE19F2" w:rsidP="00BE19F2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</w:p>
    <w:p w:rsidR="00BE19F2" w:rsidRPr="00BE19F2" w:rsidRDefault="00BE19F2" w:rsidP="00BE19F2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>Задолженность предприятий МУП ВКХ, ООО «КЭС, ООО «</w:t>
      </w:r>
      <w:proofErr w:type="spellStart"/>
      <w:r w:rsidRPr="00BE19F2">
        <w:rPr>
          <w:color w:val="000000"/>
          <w:sz w:val="24"/>
          <w:szCs w:val="24"/>
        </w:rPr>
        <w:t>Комтес</w:t>
      </w:r>
      <w:proofErr w:type="spellEnd"/>
      <w:r w:rsidRPr="00BE19F2">
        <w:rPr>
          <w:color w:val="000000"/>
          <w:sz w:val="24"/>
          <w:szCs w:val="24"/>
        </w:rPr>
        <w:t>», ООО «</w:t>
      </w:r>
      <w:proofErr w:type="spellStart"/>
      <w:r w:rsidRPr="00BE19F2">
        <w:rPr>
          <w:color w:val="000000"/>
          <w:sz w:val="24"/>
          <w:szCs w:val="24"/>
        </w:rPr>
        <w:t>Стройсервис</w:t>
      </w:r>
      <w:proofErr w:type="spellEnd"/>
      <w:r w:rsidRPr="00BE19F2">
        <w:rPr>
          <w:color w:val="000000"/>
          <w:sz w:val="24"/>
          <w:szCs w:val="24"/>
        </w:rPr>
        <w:t xml:space="preserve">» перед поставщиками топливо - энергетических ресурсов по состоянию на 01 мая 2022 года составляет  </w:t>
      </w:r>
      <w:r w:rsidRPr="00BE19F2">
        <w:rPr>
          <w:color w:val="FF0000"/>
          <w:sz w:val="24"/>
          <w:szCs w:val="24"/>
        </w:rPr>
        <w:t>_________</w:t>
      </w:r>
      <w:r w:rsidRPr="00BE19F2">
        <w:rPr>
          <w:sz w:val="24"/>
          <w:szCs w:val="24"/>
        </w:rPr>
        <w:t xml:space="preserve"> </w:t>
      </w:r>
      <w:proofErr w:type="spellStart"/>
      <w:r w:rsidRPr="00BE19F2">
        <w:rPr>
          <w:sz w:val="24"/>
          <w:szCs w:val="24"/>
        </w:rPr>
        <w:t>тыс</w:t>
      </w:r>
      <w:proofErr w:type="gramStart"/>
      <w:r w:rsidRPr="00BE19F2">
        <w:rPr>
          <w:sz w:val="24"/>
          <w:szCs w:val="24"/>
        </w:rPr>
        <w:t>.р</w:t>
      </w:r>
      <w:proofErr w:type="gramEnd"/>
      <w:r w:rsidRPr="00BE19F2">
        <w:rPr>
          <w:sz w:val="24"/>
          <w:szCs w:val="24"/>
        </w:rPr>
        <w:t>уб</w:t>
      </w:r>
      <w:proofErr w:type="spellEnd"/>
      <w:r w:rsidRPr="00BE19F2">
        <w:rPr>
          <w:sz w:val="24"/>
          <w:szCs w:val="24"/>
        </w:rPr>
        <w:t>. (отсутствует</w:t>
      </w:r>
      <w:r w:rsidRPr="00BE19F2">
        <w:rPr>
          <w:color w:val="000000"/>
          <w:sz w:val="24"/>
          <w:szCs w:val="24"/>
        </w:rPr>
        <w:t>):</w:t>
      </w:r>
    </w:p>
    <w:p w:rsidR="00BE19F2" w:rsidRPr="00BE19F2" w:rsidRDefault="00BE19F2" w:rsidP="00BE19F2">
      <w:pPr>
        <w:ind w:firstLine="720"/>
        <w:jc w:val="both"/>
        <w:rPr>
          <w:sz w:val="24"/>
          <w:szCs w:val="24"/>
          <w:highlight w:val="yellow"/>
        </w:rPr>
      </w:pPr>
    </w:p>
    <w:p w:rsidR="00BE19F2" w:rsidRPr="00BE19F2" w:rsidRDefault="00BE19F2" w:rsidP="00BE19F2">
      <w:pPr>
        <w:ind w:firstLine="540"/>
        <w:jc w:val="both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 xml:space="preserve">Для </w:t>
      </w:r>
      <w:proofErr w:type="spellStart"/>
      <w:r w:rsidRPr="00BE19F2">
        <w:rPr>
          <w:color w:val="212121"/>
          <w:sz w:val="24"/>
          <w:szCs w:val="24"/>
        </w:rPr>
        <w:t>Можгинского</w:t>
      </w:r>
      <w:proofErr w:type="spellEnd"/>
      <w:r w:rsidRPr="00BE19F2">
        <w:rPr>
          <w:color w:val="212121"/>
          <w:sz w:val="24"/>
          <w:szCs w:val="24"/>
        </w:rPr>
        <w:t xml:space="preserve"> района, на мой взгляд, важен вопрос погашения задолженности перед </w:t>
      </w:r>
      <w:proofErr w:type="spellStart"/>
      <w:r w:rsidRPr="00BE19F2">
        <w:rPr>
          <w:color w:val="212121"/>
          <w:sz w:val="24"/>
          <w:szCs w:val="24"/>
        </w:rPr>
        <w:t>ресурсоснабжающими</w:t>
      </w:r>
      <w:proofErr w:type="spellEnd"/>
      <w:r w:rsidRPr="00BE19F2">
        <w:rPr>
          <w:color w:val="212121"/>
          <w:sz w:val="24"/>
          <w:szCs w:val="24"/>
        </w:rPr>
        <w:t xml:space="preserve"> организациями. (Таблица № 3).</w:t>
      </w:r>
      <w:r w:rsidRPr="00BE19F2">
        <w:rPr>
          <w:b/>
          <w:bCs/>
          <w:iCs/>
          <w:color w:val="000000"/>
          <w:sz w:val="24"/>
          <w:szCs w:val="24"/>
        </w:rPr>
        <w:t xml:space="preserve"> СЛАЙД 5</w:t>
      </w:r>
    </w:p>
    <w:p w:rsidR="00BE19F2" w:rsidRPr="00BE19F2" w:rsidRDefault="00BE19F2" w:rsidP="00BE19F2">
      <w:pPr>
        <w:ind w:firstLine="540"/>
        <w:jc w:val="right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>Таблица № 3</w:t>
      </w:r>
    </w:p>
    <w:p w:rsidR="00BE19F2" w:rsidRPr="00BE19F2" w:rsidRDefault="00BE19F2" w:rsidP="00BE19F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E19F2">
        <w:rPr>
          <w:rFonts w:eastAsia="Calibri"/>
          <w:b/>
          <w:sz w:val="24"/>
          <w:szCs w:val="24"/>
          <w:lang w:eastAsia="en-US"/>
        </w:rPr>
        <w:t xml:space="preserve">Сведения о просроченной задолженности населения </w:t>
      </w:r>
      <w:proofErr w:type="gramStart"/>
      <w:r w:rsidRPr="00BE19F2">
        <w:rPr>
          <w:rFonts w:eastAsia="Calibri"/>
          <w:b/>
          <w:sz w:val="24"/>
          <w:szCs w:val="24"/>
          <w:lang w:eastAsia="en-US"/>
        </w:rPr>
        <w:t>за</w:t>
      </w:r>
      <w:proofErr w:type="gramEnd"/>
      <w:r w:rsidRPr="00BE19F2">
        <w:rPr>
          <w:rFonts w:eastAsia="Calibri"/>
          <w:b/>
          <w:sz w:val="24"/>
          <w:szCs w:val="24"/>
          <w:lang w:eastAsia="en-US"/>
        </w:rPr>
        <w:t xml:space="preserve"> жилищно-коммунальные </w:t>
      </w:r>
    </w:p>
    <w:p w:rsidR="00BE19F2" w:rsidRPr="00BE19F2" w:rsidRDefault="00BE19F2" w:rsidP="00BE19F2">
      <w:pPr>
        <w:jc w:val="center"/>
        <w:rPr>
          <w:rFonts w:eastAsia="Calibri"/>
          <w:sz w:val="24"/>
          <w:szCs w:val="24"/>
          <w:lang w:eastAsia="en-US"/>
        </w:rPr>
      </w:pPr>
      <w:r w:rsidRPr="00BE19F2">
        <w:rPr>
          <w:rFonts w:eastAsia="Calibri"/>
          <w:b/>
          <w:sz w:val="24"/>
          <w:szCs w:val="24"/>
          <w:lang w:eastAsia="en-US"/>
        </w:rPr>
        <w:t>услуги по МО "</w:t>
      </w:r>
      <w:proofErr w:type="spellStart"/>
      <w:r w:rsidRPr="00BE19F2">
        <w:rPr>
          <w:rFonts w:eastAsia="Calibri"/>
          <w:b/>
          <w:sz w:val="24"/>
          <w:szCs w:val="24"/>
          <w:lang w:eastAsia="en-US"/>
        </w:rPr>
        <w:t>Можгинский</w:t>
      </w:r>
      <w:proofErr w:type="spellEnd"/>
      <w:r w:rsidRPr="00BE19F2">
        <w:rPr>
          <w:rFonts w:eastAsia="Calibri"/>
          <w:b/>
          <w:sz w:val="24"/>
          <w:szCs w:val="24"/>
          <w:lang w:eastAsia="en-US"/>
        </w:rPr>
        <w:t xml:space="preserve"> район" на 01.05.2022 г. </w:t>
      </w:r>
      <w:r w:rsidRPr="00BE19F2">
        <w:rPr>
          <w:rFonts w:eastAsia="Calibri"/>
          <w:sz w:val="24"/>
          <w:szCs w:val="24"/>
          <w:lang w:eastAsia="en-US"/>
        </w:rPr>
        <w:t>(тыс. руб.)</w:t>
      </w:r>
    </w:p>
    <w:p w:rsidR="00BE19F2" w:rsidRPr="00BE19F2" w:rsidRDefault="00BE19F2" w:rsidP="00BE19F2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812"/>
        <w:gridCol w:w="1701"/>
        <w:gridCol w:w="1701"/>
      </w:tblGrid>
      <w:tr w:rsidR="00BE19F2" w:rsidRPr="00BE19F2" w:rsidTr="004D3CAD">
        <w:trPr>
          <w:trHeight w:val="6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E19F2">
              <w:rPr>
                <w:bCs/>
                <w:sz w:val="24"/>
                <w:szCs w:val="24"/>
              </w:rPr>
              <w:t>п</w:t>
            </w:r>
            <w:proofErr w:type="gramEnd"/>
            <w:r w:rsidRPr="00BE19F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Всего по МО на 01.08.2021</w:t>
            </w:r>
          </w:p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справочное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Всего по МО на 01.04.2022</w:t>
            </w:r>
          </w:p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справочное</w:t>
            </w:r>
          </w:p>
        </w:tc>
      </w:tr>
      <w:tr w:rsidR="00BE19F2" w:rsidRPr="00BE19F2" w:rsidTr="004D3CAD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Начислено платежей за ЖКУ по лицевым </w:t>
            </w:r>
            <w:proofErr w:type="gramStart"/>
            <w:r w:rsidRPr="00BE19F2">
              <w:rPr>
                <w:sz w:val="24"/>
                <w:szCs w:val="24"/>
              </w:rPr>
              <w:t>счетам</w:t>
            </w:r>
            <w:proofErr w:type="gramEnd"/>
            <w:r w:rsidRPr="00BE19F2">
              <w:rPr>
                <w:sz w:val="24"/>
                <w:szCs w:val="24"/>
              </w:rPr>
              <w:t xml:space="preserve"> </w:t>
            </w:r>
            <w:r w:rsidRPr="00BE19F2">
              <w:rPr>
                <w:sz w:val="24"/>
                <w:szCs w:val="24"/>
              </w:rPr>
              <w:lastRenderedPageBreak/>
              <w:t>нарастающим итогом с начала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lastRenderedPageBreak/>
              <w:t>13 781,12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11015,35</w:t>
            </w:r>
          </w:p>
        </w:tc>
      </w:tr>
      <w:tr w:rsidR="00BE19F2" w:rsidRPr="00BE19F2" w:rsidTr="004D3CAD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Начислено платежей за ЖКУ по лицевым счетам за отчётный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3 398,84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4035,17</w:t>
            </w:r>
          </w:p>
        </w:tc>
      </w:tr>
      <w:tr w:rsidR="00BE19F2" w:rsidRPr="00BE19F2" w:rsidTr="004D3CAD">
        <w:trPr>
          <w:trHeight w:val="5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gramStart"/>
            <w:r w:rsidRPr="00BE19F2">
              <w:rPr>
                <w:sz w:val="24"/>
                <w:szCs w:val="24"/>
              </w:rPr>
              <w:t xml:space="preserve">Задолженность населения </w:t>
            </w:r>
            <w:r w:rsidRPr="00BE19F2">
              <w:rPr>
                <w:i/>
                <w:iCs/>
                <w:sz w:val="24"/>
                <w:szCs w:val="24"/>
              </w:rPr>
              <w:t>(в составе дебиторской задолженности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25 980,69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27592,48</w:t>
            </w:r>
          </w:p>
        </w:tc>
      </w:tr>
      <w:tr w:rsidR="00BE19F2" w:rsidRPr="00BE19F2" w:rsidTr="004D3CAD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в том числе сумма просроченной задолженности </w:t>
            </w:r>
            <w:proofErr w:type="gramStart"/>
            <w:r w:rsidRPr="00BE19F2">
              <w:rPr>
                <w:sz w:val="24"/>
                <w:szCs w:val="24"/>
              </w:rPr>
              <w:t xml:space="preserve">( </w:t>
            </w:r>
            <w:proofErr w:type="gramEnd"/>
            <w:r w:rsidRPr="00BE19F2">
              <w:rPr>
                <w:sz w:val="24"/>
                <w:szCs w:val="24"/>
              </w:rPr>
              <w:t>п.3 – п.2 )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22 581,85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23557,31</w:t>
            </w:r>
          </w:p>
        </w:tc>
      </w:tr>
      <w:tr w:rsidR="00BE19F2" w:rsidRPr="00BE19F2" w:rsidTr="004D3CAD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Среднемесячное начисление за ЖКУ </w:t>
            </w:r>
            <w:r w:rsidRPr="00BE19F2">
              <w:rPr>
                <w:i/>
                <w:iCs/>
                <w:sz w:val="24"/>
                <w:szCs w:val="24"/>
              </w:rPr>
              <w:t>(отношение платежей за ЖКУ, начисленных по лицевым счетам, к количеству отчётных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3 445,28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3671,78</w:t>
            </w:r>
          </w:p>
        </w:tc>
      </w:tr>
      <w:tr w:rsidR="00BE19F2" w:rsidRPr="00BE19F2" w:rsidTr="004D3CAD">
        <w:trPr>
          <w:trHeight w:val="3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>Глубина задолженности, месяцев (п.3.1. / п.4</w:t>
            </w:r>
            <w:proofErr w:type="gramStart"/>
            <w:r w:rsidRPr="00BE19F2"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>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>6,42</w:t>
            </w:r>
          </w:p>
        </w:tc>
      </w:tr>
      <w:tr w:rsidR="00BE19F2" w:rsidRPr="00BE19F2" w:rsidTr="004D3CAD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Оплачено населением за ЖКУ нарастающим итогом с начала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13 354,61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9270,50</w:t>
            </w:r>
          </w:p>
        </w:tc>
      </w:tr>
      <w:tr w:rsidR="00BE19F2" w:rsidRPr="00BE19F2" w:rsidTr="004D3CAD">
        <w:trPr>
          <w:trHeight w:val="1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Уровень собираемости платежей граждан за ЖКУ, % (отношение оплачено населением за ЖКУ нарастающим итогом с начала года к начислено платежей за ЖКУ по лицевым </w:t>
            </w:r>
            <w:proofErr w:type="gramStart"/>
            <w:r w:rsidRPr="00BE19F2">
              <w:rPr>
                <w:sz w:val="24"/>
                <w:szCs w:val="24"/>
              </w:rPr>
              <w:t>счетам</w:t>
            </w:r>
            <w:proofErr w:type="gramEnd"/>
            <w:r w:rsidRPr="00BE19F2">
              <w:rPr>
                <w:sz w:val="24"/>
                <w:szCs w:val="24"/>
              </w:rPr>
              <w:t xml:space="preserve">  нарастающим итогом с начала года)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96,91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84,16</w:t>
            </w:r>
          </w:p>
        </w:tc>
      </w:tr>
      <w:tr w:rsidR="00BE19F2" w:rsidRPr="00BE19F2" w:rsidTr="004D3CAD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Количество месяцев деятельности предприятия в отчетном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3</w:t>
            </w:r>
          </w:p>
        </w:tc>
      </w:tr>
    </w:tbl>
    <w:p w:rsidR="00BE19F2" w:rsidRPr="00BE19F2" w:rsidRDefault="00BE19F2" w:rsidP="00BE19F2">
      <w:pPr>
        <w:ind w:firstLine="540"/>
        <w:jc w:val="both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 xml:space="preserve">Готовность аварийно-восстановительных служб предприятий, оценена достаточно высоко, что подтвердилось практической работой зимой, когда большинство технологических сбоев было устранено за время меньшее, чем нормативное. </w:t>
      </w:r>
    </w:p>
    <w:p w:rsidR="00BE19F2" w:rsidRPr="00BE19F2" w:rsidRDefault="00BE19F2" w:rsidP="00BE19F2">
      <w:pPr>
        <w:ind w:firstLine="540"/>
        <w:jc w:val="both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 xml:space="preserve">Неоспоримо, что для любого муниципального образования осенне-зимний период является испытанием. Мы обязаны сделать выводы и проанализировать его, чтобы в следующем году избежать ошибок и просчётов. </w:t>
      </w:r>
    </w:p>
    <w:p w:rsidR="00BE19F2" w:rsidRPr="00BE19F2" w:rsidRDefault="00BE19F2" w:rsidP="00BE19F2">
      <w:pPr>
        <w:ind w:firstLine="540"/>
        <w:jc w:val="both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>Сложности, которые возможны в 2022 году:</w:t>
      </w:r>
    </w:p>
    <w:p w:rsidR="00BE19F2" w:rsidRPr="00BE19F2" w:rsidRDefault="00BE19F2" w:rsidP="00BE19F2">
      <w:pPr>
        <w:numPr>
          <w:ilvl w:val="0"/>
          <w:numId w:val="25"/>
        </w:numPr>
        <w:jc w:val="both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>Заключение договоров на аварийно-восстановительные работы;</w:t>
      </w:r>
    </w:p>
    <w:p w:rsidR="00BE19F2" w:rsidRPr="00BE19F2" w:rsidRDefault="00BE19F2" w:rsidP="00BE19F2">
      <w:pPr>
        <w:numPr>
          <w:ilvl w:val="0"/>
          <w:numId w:val="25"/>
        </w:numPr>
        <w:jc w:val="both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>Лицензирование скважин;</w:t>
      </w:r>
    </w:p>
    <w:p w:rsidR="00BE19F2" w:rsidRPr="00BE19F2" w:rsidRDefault="00BE19F2" w:rsidP="00BE19F2">
      <w:pPr>
        <w:numPr>
          <w:ilvl w:val="0"/>
          <w:numId w:val="25"/>
        </w:numPr>
        <w:jc w:val="both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>Сертификация очистных сооружений;</w:t>
      </w:r>
    </w:p>
    <w:p w:rsidR="00BE19F2" w:rsidRPr="00BE19F2" w:rsidRDefault="00BE19F2" w:rsidP="00BE19F2">
      <w:pPr>
        <w:numPr>
          <w:ilvl w:val="0"/>
          <w:numId w:val="25"/>
        </w:numPr>
        <w:jc w:val="both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 xml:space="preserve">Единая тарифная составляющая по водоснабжению </w:t>
      </w:r>
    </w:p>
    <w:p w:rsidR="00BE19F2" w:rsidRPr="00BE19F2" w:rsidRDefault="00BE19F2" w:rsidP="00BE19F2">
      <w:pPr>
        <w:keepNext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  <w:lang w:val="x-none" w:eastAsia="x-none"/>
        </w:rPr>
      </w:pPr>
      <w:r w:rsidRPr="00BE19F2">
        <w:rPr>
          <w:b/>
          <w:color w:val="000000"/>
          <w:sz w:val="24"/>
          <w:szCs w:val="24"/>
          <w:lang w:val="x-none" w:eastAsia="x-none"/>
        </w:rPr>
        <w:t xml:space="preserve">ИНФОРМАЦИЯ </w:t>
      </w:r>
    </w:p>
    <w:p w:rsidR="00BE19F2" w:rsidRPr="00BE19F2" w:rsidRDefault="00BE19F2" w:rsidP="00BE19F2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BE19F2">
        <w:rPr>
          <w:b/>
          <w:color w:val="000000"/>
          <w:sz w:val="24"/>
          <w:szCs w:val="24"/>
          <w:lang w:val="x-none" w:eastAsia="x-none"/>
        </w:rPr>
        <w:t xml:space="preserve">по подготовке </w:t>
      </w:r>
      <w:r w:rsidRPr="00BE19F2">
        <w:rPr>
          <w:b/>
          <w:bCs/>
          <w:sz w:val="24"/>
          <w:szCs w:val="24"/>
          <w:lang w:val="x-none" w:eastAsia="x-none"/>
        </w:rPr>
        <w:t xml:space="preserve">объектов социально- культурной сферы, жилищно-коммунального хозяйства и объектов жизнеобеспечения населения </w:t>
      </w:r>
      <w:proofErr w:type="spellStart"/>
      <w:r w:rsidRPr="00BE19F2">
        <w:rPr>
          <w:b/>
          <w:bCs/>
          <w:sz w:val="24"/>
          <w:szCs w:val="24"/>
          <w:lang w:val="x-none" w:eastAsia="x-none"/>
        </w:rPr>
        <w:t>Можгинского</w:t>
      </w:r>
      <w:proofErr w:type="spellEnd"/>
      <w:r w:rsidRPr="00BE19F2">
        <w:rPr>
          <w:b/>
          <w:bCs/>
          <w:sz w:val="24"/>
          <w:szCs w:val="24"/>
          <w:lang w:val="x-none" w:eastAsia="x-none"/>
        </w:rPr>
        <w:t xml:space="preserve"> района </w:t>
      </w:r>
    </w:p>
    <w:p w:rsidR="00BE19F2" w:rsidRPr="00BE19F2" w:rsidRDefault="00BE19F2" w:rsidP="00BE19F2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BE19F2">
        <w:rPr>
          <w:b/>
          <w:bCs/>
          <w:sz w:val="24"/>
          <w:szCs w:val="24"/>
          <w:lang w:val="x-none" w:eastAsia="x-none"/>
        </w:rPr>
        <w:t>к работе в зимних условиях 202</w:t>
      </w:r>
      <w:r w:rsidRPr="00BE19F2">
        <w:rPr>
          <w:b/>
          <w:bCs/>
          <w:sz w:val="24"/>
          <w:szCs w:val="24"/>
          <w:lang w:eastAsia="x-none"/>
        </w:rPr>
        <w:t>2</w:t>
      </w:r>
      <w:r w:rsidRPr="00BE19F2">
        <w:rPr>
          <w:b/>
          <w:bCs/>
          <w:sz w:val="24"/>
          <w:szCs w:val="24"/>
          <w:lang w:val="x-none" w:eastAsia="x-none"/>
        </w:rPr>
        <w:t>-202</w:t>
      </w:r>
      <w:r w:rsidRPr="00BE19F2">
        <w:rPr>
          <w:b/>
          <w:bCs/>
          <w:sz w:val="24"/>
          <w:szCs w:val="24"/>
          <w:lang w:eastAsia="x-none"/>
        </w:rPr>
        <w:t>3</w:t>
      </w:r>
      <w:r w:rsidRPr="00BE19F2">
        <w:rPr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BE19F2">
        <w:rPr>
          <w:b/>
          <w:bCs/>
          <w:sz w:val="24"/>
          <w:szCs w:val="24"/>
          <w:lang w:val="x-none" w:eastAsia="x-none"/>
        </w:rPr>
        <w:t>г.г</w:t>
      </w:r>
      <w:proofErr w:type="spellEnd"/>
      <w:r w:rsidRPr="00BE19F2">
        <w:rPr>
          <w:b/>
          <w:bCs/>
          <w:sz w:val="24"/>
          <w:szCs w:val="24"/>
          <w:lang w:val="x-none" w:eastAsia="x-none"/>
        </w:rPr>
        <w:t xml:space="preserve">. </w:t>
      </w:r>
    </w:p>
    <w:p w:rsidR="00BE19F2" w:rsidRPr="00BE19F2" w:rsidRDefault="00BE19F2" w:rsidP="00BE19F2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BE19F2">
        <w:rPr>
          <w:bCs/>
          <w:sz w:val="24"/>
          <w:szCs w:val="24"/>
          <w:lang w:val="x-none" w:eastAsia="x-none"/>
        </w:rPr>
        <w:t xml:space="preserve">(по состоянию на </w:t>
      </w:r>
      <w:r w:rsidRPr="00BE19F2">
        <w:rPr>
          <w:bCs/>
          <w:sz w:val="24"/>
          <w:szCs w:val="24"/>
          <w:lang w:eastAsia="x-none"/>
        </w:rPr>
        <w:t>18</w:t>
      </w:r>
      <w:r w:rsidRPr="00BE19F2">
        <w:rPr>
          <w:bCs/>
          <w:sz w:val="24"/>
          <w:szCs w:val="24"/>
          <w:lang w:val="x-none" w:eastAsia="x-none"/>
        </w:rPr>
        <w:t xml:space="preserve"> мая 202</w:t>
      </w:r>
      <w:r w:rsidRPr="00BE19F2">
        <w:rPr>
          <w:bCs/>
          <w:sz w:val="24"/>
          <w:szCs w:val="24"/>
          <w:lang w:eastAsia="x-none"/>
        </w:rPr>
        <w:t>2</w:t>
      </w:r>
      <w:r w:rsidRPr="00BE19F2">
        <w:rPr>
          <w:bCs/>
          <w:sz w:val="24"/>
          <w:szCs w:val="24"/>
          <w:lang w:val="x-none" w:eastAsia="x-none"/>
        </w:rPr>
        <w:t xml:space="preserve"> года)</w:t>
      </w:r>
    </w:p>
    <w:p w:rsidR="00BE19F2" w:rsidRPr="00BE19F2" w:rsidRDefault="00BE19F2" w:rsidP="00BE19F2">
      <w:pPr>
        <w:ind w:firstLine="720"/>
        <w:jc w:val="center"/>
        <w:rPr>
          <w:b/>
          <w:color w:val="000000"/>
          <w:sz w:val="24"/>
          <w:szCs w:val="24"/>
        </w:rPr>
      </w:pPr>
    </w:p>
    <w:p w:rsidR="00BE19F2" w:rsidRPr="00BE19F2" w:rsidRDefault="00BE19F2" w:rsidP="00BE19F2">
      <w:pPr>
        <w:ind w:firstLine="720"/>
        <w:jc w:val="both"/>
        <w:rPr>
          <w:sz w:val="24"/>
          <w:szCs w:val="24"/>
        </w:rPr>
      </w:pPr>
      <w:r w:rsidRPr="00BE19F2">
        <w:rPr>
          <w:sz w:val="24"/>
          <w:szCs w:val="24"/>
        </w:rPr>
        <w:t xml:space="preserve">Распоряжением Правительства УР от ________ 2022 года  № ___ «О мерах по подготовке и проведению отопительного периода 2022-2023 годов в Удмуртской Республике», органам местного самоуправления установлены сроки для обеспечения подготовки и организации проверки готовности муниципальных и ведомственных котельных с оформлением актов, паспортов готовности в установленном порядке. </w:t>
      </w:r>
    </w:p>
    <w:p w:rsidR="00BE19F2" w:rsidRPr="00BE19F2" w:rsidRDefault="00BE19F2" w:rsidP="00BE19F2">
      <w:pPr>
        <w:ind w:firstLine="720"/>
        <w:jc w:val="both"/>
        <w:rPr>
          <w:sz w:val="24"/>
          <w:szCs w:val="24"/>
        </w:rPr>
      </w:pPr>
      <w:r w:rsidRPr="00BE19F2">
        <w:rPr>
          <w:sz w:val="24"/>
          <w:szCs w:val="24"/>
        </w:rPr>
        <w:t xml:space="preserve">В целях реализации данных рекомендаций, координации и обеспечения своевременной подготовки и устойчивого проведения отопительного периода 2022 - 2023 года в </w:t>
      </w:r>
      <w:proofErr w:type="spellStart"/>
      <w:r w:rsidRPr="00BE19F2">
        <w:rPr>
          <w:sz w:val="24"/>
          <w:szCs w:val="24"/>
        </w:rPr>
        <w:t>Можгинском</w:t>
      </w:r>
      <w:proofErr w:type="spellEnd"/>
      <w:r w:rsidRPr="00BE19F2">
        <w:rPr>
          <w:sz w:val="24"/>
          <w:szCs w:val="24"/>
        </w:rPr>
        <w:t xml:space="preserve"> районе принято постановление Администрации района от _______2021 года № ____ «О  мерах по подготовке и проведению отопительного периода  2022-2023 </w:t>
      </w:r>
      <w:proofErr w:type="spellStart"/>
      <w:r w:rsidRPr="00BE19F2">
        <w:rPr>
          <w:sz w:val="24"/>
          <w:szCs w:val="24"/>
        </w:rPr>
        <w:t>г.г</w:t>
      </w:r>
      <w:proofErr w:type="spellEnd"/>
      <w:r w:rsidRPr="00BE19F2">
        <w:rPr>
          <w:sz w:val="24"/>
          <w:szCs w:val="24"/>
        </w:rPr>
        <w:t xml:space="preserve">. в муниципальном образовании «Муниципальный округ </w:t>
      </w:r>
      <w:proofErr w:type="spellStart"/>
      <w:r w:rsidRPr="00BE19F2">
        <w:rPr>
          <w:sz w:val="24"/>
          <w:szCs w:val="24"/>
        </w:rPr>
        <w:t>Можгинский</w:t>
      </w:r>
      <w:proofErr w:type="spellEnd"/>
      <w:r w:rsidRPr="00BE19F2">
        <w:rPr>
          <w:sz w:val="24"/>
          <w:szCs w:val="24"/>
        </w:rPr>
        <w:t xml:space="preserve"> район Удмуртской Республики». </w:t>
      </w:r>
    </w:p>
    <w:p w:rsidR="00BE19F2" w:rsidRPr="00BE19F2" w:rsidRDefault="00BE19F2" w:rsidP="00BE19F2">
      <w:pPr>
        <w:ind w:firstLine="720"/>
        <w:jc w:val="both"/>
        <w:rPr>
          <w:sz w:val="24"/>
          <w:szCs w:val="24"/>
        </w:rPr>
      </w:pPr>
      <w:r w:rsidRPr="00BE19F2">
        <w:rPr>
          <w:sz w:val="24"/>
          <w:szCs w:val="24"/>
        </w:rPr>
        <w:t xml:space="preserve">Составлен и утвержден план мероприятий по подготовке объектов соцкультбыта и объектов ЖКХ к отопительному периоду. </w:t>
      </w:r>
      <w:proofErr w:type="gramStart"/>
      <w:r w:rsidRPr="00BE19F2">
        <w:rPr>
          <w:sz w:val="24"/>
          <w:szCs w:val="24"/>
        </w:rPr>
        <w:t>Постановлением Администрации муниципального образования "</w:t>
      </w:r>
      <w:proofErr w:type="spellStart"/>
      <w:r w:rsidRPr="00BE19F2">
        <w:rPr>
          <w:sz w:val="24"/>
          <w:szCs w:val="24"/>
        </w:rPr>
        <w:t>Можгинский</w:t>
      </w:r>
      <w:proofErr w:type="spellEnd"/>
      <w:r w:rsidRPr="00BE19F2">
        <w:rPr>
          <w:sz w:val="24"/>
          <w:szCs w:val="24"/>
        </w:rPr>
        <w:t xml:space="preserve"> район" от ____ 2022 года № ___ «О </w:t>
      </w:r>
      <w:r w:rsidRPr="00BE19F2">
        <w:rPr>
          <w:sz w:val="24"/>
          <w:szCs w:val="24"/>
        </w:rPr>
        <w:lastRenderedPageBreak/>
        <w:t xml:space="preserve">проведении проверки готовности теплоснабжающих, </w:t>
      </w:r>
      <w:proofErr w:type="spellStart"/>
      <w:r w:rsidRPr="00BE19F2">
        <w:rPr>
          <w:sz w:val="24"/>
          <w:szCs w:val="24"/>
        </w:rPr>
        <w:t>теплосетевых</w:t>
      </w:r>
      <w:proofErr w:type="spellEnd"/>
      <w:r w:rsidRPr="00BE19F2">
        <w:rPr>
          <w:sz w:val="24"/>
          <w:szCs w:val="24"/>
        </w:rPr>
        <w:t xml:space="preserve"> организаций и потребителей тепловой энергии в муниципальном образовании «</w:t>
      </w:r>
      <w:proofErr w:type="spellStart"/>
      <w:r w:rsidRPr="00BE19F2">
        <w:rPr>
          <w:sz w:val="24"/>
          <w:szCs w:val="24"/>
        </w:rPr>
        <w:t>Можгинский</w:t>
      </w:r>
      <w:proofErr w:type="spellEnd"/>
      <w:r w:rsidRPr="00BE19F2">
        <w:rPr>
          <w:sz w:val="24"/>
          <w:szCs w:val="24"/>
        </w:rPr>
        <w:t xml:space="preserve"> район» к отопительному периоду 2022-2023 годов» утверждена Комиссия и Программа проведения проверки готовности  теплоснабжающих, </w:t>
      </w:r>
      <w:proofErr w:type="spellStart"/>
      <w:r w:rsidRPr="00BE19F2">
        <w:rPr>
          <w:sz w:val="24"/>
          <w:szCs w:val="24"/>
        </w:rPr>
        <w:t>теплосетевых</w:t>
      </w:r>
      <w:proofErr w:type="spellEnd"/>
      <w:r w:rsidRPr="00BE19F2">
        <w:rPr>
          <w:sz w:val="24"/>
          <w:szCs w:val="24"/>
        </w:rPr>
        <w:t xml:space="preserve"> организаций и потребителей тепловой энергии в муниципальном образовании «Муниципальном образовании </w:t>
      </w:r>
      <w:proofErr w:type="spellStart"/>
      <w:r w:rsidRPr="00BE19F2">
        <w:rPr>
          <w:sz w:val="24"/>
          <w:szCs w:val="24"/>
        </w:rPr>
        <w:t>Можгинский</w:t>
      </w:r>
      <w:proofErr w:type="spellEnd"/>
      <w:r w:rsidRPr="00BE19F2">
        <w:rPr>
          <w:sz w:val="24"/>
          <w:szCs w:val="24"/>
        </w:rPr>
        <w:t xml:space="preserve"> район Удмуртской Республики» к  отопительному периоду 2022-2023 годов.</w:t>
      </w:r>
      <w:proofErr w:type="gramEnd"/>
      <w:r w:rsidRPr="00BE19F2">
        <w:rPr>
          <w:sz w:val="24"/>
          <w:szCs w:val="24"/>
        </w:rPr>
        <w:t xml:space="preserve"> Срок проверки потребителей с 01 по 31 августа, а теплоснабжающих организаций с 01 по 30 сентября.</w:t>
      </w:r>
    </w:p>
    <w:p w:rsidR="00BE19F2" w:rsidRPr="00BE19F2" w:rsidRDefault="00BE19F2" w:rsidP="00BE19F2">
      <w:pPr>
        <w:ind w:firstLine="720"/>
        <w:jc w:val="both"/>
        <w:rPr>
          <w:sz w:val="24"/>
          <w:szCs w:val="24"/>
        </w:rPr>
      </w:pPr>
      <w:proofErr w:type="gramStart"/>
      <w:r w:rsidRPr="00BE19F2">
        <w:rPr>
          <w:sz w:val="24"/>
          <w:szCs w:val="24"/>
        </w:rPr>
        <w:t xml:space="preserve">Администрацией района проведено одно </w:t>
      </w:r>
      <w:r w:rsidRPr="00BE19F2">
        <w:rPr>
          <w:bCs/>
          <w:sz w:val="24"/>
          <w:szCs w:val="24"/>
        </w:rPr>
        <w:t>совещание, на которые были приглашены руководители и ответственные лица,</w:t>
      </w:r>
      <w:r w:rsidRPr="00BE19F2">
        <w:rPr>
          <w:sz w:val="24"/>
          <w:szCs w:val="24"/>
        </w:rPr>
        <w:t xml:space="preserve"> предприятий, учреждений и организаций независимо от их форм собственности, являющихся поставщиками тепловой энергии, которым поставлены следующие задачи:  </w:t>
      </w:r>
      <w:proofErr w:type="gramEnd"/>
    </w:p>
    <w:p w:rsidR="00BE19F2" w:rsidRPr="00BE19F2" w:rsidRDefault="00BE19F2" w:rsidP="00BE19F2">
      <w:p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Задачи до 01.09.2022 года:</w:t>
      </w:r>
    </w:p>
    <w:p w:rsidR="00BE19F2" w:rsidRPr="00BE19F2" w:rsidRDefault="00BE19F2" w:rsidP="00BE19F2">
      <w:pPr>
        <w:numPr>
          <w:ilvl w:val="0"/>
          <w:numId w:val="21"/>
        </w:num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погасить  задолженность за потребленные топливно-энергетические ресурсы за прошлый отопительный период (при наличии);</w:t>
      </w:r>
    </w:p>
    <w:p w:rsidR="00BE19F2" w:rsidRPr="00BE19F2" w:rsidRDefault="00BE19F2" w:rsidP="00BE19F2">
      <w:pPr>
        <w:numPr>
          <w:ilvl w:val="0"/>
          <w:numId w:val="21"/>
        </w:num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 xml:space="preserve">все мероприятия по подготовке объектов соцкультбыта и ЖКХ к отопительному </w:t>
      </w:r>
      <w:proofErr w:type="gramStart"/>
      <w:r w:rsidRPr="00BE19F2">
        <w:rPr>
          <w:sz w:val="24"/>
          <w:szCs w:val="24"/>
        </w:rPr>
        <w:t>периоду</w:t>
      </w:r>
      <w:proofErr w:type="gramEnd"/>
      <w:r w:rsidRPr="00BE19F2">
        <w:rPr>
          <w:sz w:val="24"/>
          <w:szCs w:val="24"/>
        </w:rPr>
        <w:t xml:space="preserve"> согласно утвержденному плану.</w:t>
      </w:r>
    </w:p>
    <w:p w:rsidR="00BE19F2" w:rsidRPr="00BE19F2" w:rsidRDefault="00BE19F2" w:rsidP="00BE19F2">
      <w:p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до 15.08.2022 года:</w:t>
      </w:r>
    </w:p>
    <w:p w:rsidR="00BE19F2" w:rsidRPr="00BE19F2" w:rsidRDefault="00BE19F2" w:rsidP="00BE19F2">
      <w:pPr>
        <w:numPr>
          <w:ilvl w:val="0"/>
          <w:numId w:val="21"/>
        </w:num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укомплектованы все рабочие места на своих котельных обученным и аттестованным персоналом;</w:t>
      </w:r>
    </w:p>
    <w:p w:rsidR="00BE19F2" w:rsidRPr="00BE19F2" w:rsidRDefault="00BE19F2" w:rsidP="00BE19F2">
      <w:pPr>
        <w:numPr>
          <w:ilvl w:val="0"/>
          <w:numId w:val="21"/>
        </w:num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создан нормативный запас резервного топлива;</w:t>
      </w:r>
    </w:p>
    <w:p w:rsidR="00BE19F2" w:rsidRPr="00BE19F2" w:rsidRDefault="00BE19F2" w:rsidP="00BE19F2">
      <w:pPr>
        <w:numPr>
          <w:ilvl w:val="0"/>
          <w:numId w:val="21"/>
        </w:num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создан запас оборудования, материалов и запасных частей для ликвидации возможных аварийных ситуаций на котельных;</w:t>
      </w:r>
    </w:p>
    <w:p w:rsidR="00BE19F2" w:rsidRPr="00BE19F2" w:rsidRDefault="00BE19F2" w:rsidP="00BE19F2">
      <w:pPr>
        <w:numPr>
          <w:ilvl w:val="0"/>
          <w:numId w:val="21"/>
        </w:num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 xml:space="preserve">проверены все </w:t>
      </w:r>
      <w:proofErr w:type="gramStart"/>
      <w:r w:rsidRPr="00BE19F2">
        <w:rPr>
          <w:sz w:val="24"/>
          <w:szCs w:val="24"/>
        </w:rPr>
        <w:t>дизель-генераторы</w:t>
      </w:r>
      <w:proofErr w:type="gramEnd"/>
      <w:r w:rsidRPr="00BE19F2">
        <w:rPr>
          <w:sz w:val="24"/>
          <w:szCs w:val="24"/>
        </w:rPr>
        <w:t>;</w:t>
      </w:r>
    </w:p>
    <w:p w:rsidR="00BE19F2" w:rsidRPr="00BE19F2" w:rsidRDefault="00BE19F2" w:rsidP="00BE19F2">
      <w:pPr>
        <w:numPr>
          <w:ilvl w:val="0"/>
          <w:numId w:val="21"/>
        </w:num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проведены противоаварийные тренировки с целью предотвращения аварийных ситуаций в условиях низких температур наружного воздуха.</w:t>
      </w:r>
    </w:p>
    <w:p w:rsidR="00BE19F2" w:rsidRPr="00BE19F2" w:rsidRDefault="00BE19F2" w:rsidP="00BE19F2">
      <w:p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До 30.06.2022 года:</w:t>
      </w:r>
    </w:p>
    <w:p w:rsidR="00BE19F2" w:rsidRPr="00BE19F2" w:rsidRDefault="00BE19F2" w:rsidP="00BE19F2">
      <w:pPr>
        <w:numPr>
          <w:ilvl w:val="0"/>
          <w:numId w:val="23"/>
        </w:numPr>
        <w:ind w:left="284" w:hanging="142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Согласовать лимиты газа с АО «Газпром» для котельных на 2022-2023года.</w:t>
      </w:r>
    </w:p>
    <w:p w:rsidR="00BE19F2" w:rsidRPr="00BE19F2" w:rsidRDefault="00BE19F2" w:rsidP="00BE19F2">
      <w:pPr>
        <w:keepNext/>
        <w:autoSpaceDE w:val="0"/>
        <w:autoSpaceDN w:val="0"/>
        <w:adjustRightInd w:val="0"/>
        <w:jc w:val="both"/>
        <w:outlineLvl w:val="0"/>
        <w:rPr>
          <w:sz w:val="24"/>
          <w:szCs w:val="24"/>
          <w:lang w:val="x-none" w:eastAsia="x-none"/>
        </w:rPr>
      </w:pPr>
      <w:r w:rsidRPr="00BE19F2">
        <w:rPr>
          <w:sz w:val="24"/>
          <w:szCs w:val="24"/>
          <w:lang w:val="x-none" w:eastAsia="x-none"/>
        </w:rPr>
        <w:t xml:space="preserve">       В целях обеспечения своевременной и качественной подготовки проведения  предстоящего отопительного периода, рабочей комиссией разработан сводный план неотложных мероприятий по подготовке объектов социальной сферы, муниципальной собственности и коммунального комплекса к зимнему периоду 202</w:t>
      </w:r>
      <w:r w:rsidRPr="00BE19F2">
        <w:rPr>
          <w:sz w:val="24"/>
          <w:szCs w:val="24"/>
          <w:lang w:eastAsia="x-none"/>
        </w:rPr>
        <w:t>2</w:t>
      </w:r>
      <w:r w:rsidRPr="00BE19F2">
        <w:rPr>
          <w:sz w:val="24"/>
          <w:szCs w:val="24"/>
          <w:lang w:val="x-none" w:eastAsia="x-none"/>
        </w:rPr>
        <w:t>–202</w:t>
      </w:r>
      <w:r w:rsidRPr="00BE19F2">
        <w:rPr>
          <w:sz w:val="24"/>
          <w:szCs w:val="24"/>
          <w:lang w:eastAsia="x-none"/>
        </w:rPr>
        <w:t>3</w:t>
      </w:r>
      <w:r w:rsidRPr="00BE19F2">
        <w:rPr>
          <w:sz w:val="24"/>
          <w:szCs w:val="24"/>
          <w:lang w:val="x-none" w:eastAsia="x-none"/>
        </w:rPr>
        <w:t xml:space="preserve"> </w:t>
      </w:r>
      <w:proofErr w:type="spellStart"/>
      <w:r w:rsidRPr="00BE19F2">
        <w:rPr>
          <w:sz w:val="24"/>
          <w:szCs w:val="24"/>
          <w:lang w:val="x-none" w:eastAsia="x-none"/>
        </w:rPr>
        <w:t>г.г</w:t>
      </w:r>
      <w:proofErr w:type="spellEnd"/>
      <w:r w:rsidRPr="00BE19F2">
        <w:rPr>
          <w:sz w:val="24"/>
          <w:szCs w:val="24"/>
          <w:lang w:val="x-none" w:eastAsia="x-none"/>
        </w:rPr>
        <w:t>. (Таблица № 4)</w:t>
      </w:r>
      <w:r w:rsidRPr="00BE19F2">
        <w:rPr>
          <w:b/>
          <w:bCs/>
          <w:iCs/>
          <w:color w:val="000000"/>
          <w:sz w:val="24"/>
          <w:szCs w:val="24"/>
          <w:lang w:val="x-none" w:eastAsia="x-none"/>
        </w:rPr>
        <w:t xml:space="preserve"> СЛАЙД 6</w:t>
      </w:r>
    </w:p>
    <w:p w:rsidR="00BE19F2" w:rsidRPr="00BE19F2" w:rsidRDefault="00BE19F2" w:rsidP="00BE19F2">
      <w:pPr>
        <w:jc w:val="right"/>
        <w:rPr>
          <w:sz w:val="24"/>
          <w:szCs w:val="24"/>
        </w:rPr>
      </w:pPr>
    </w:p>
    <w:p w:rsidR="00BE19F2" w:rsidRPr="00BE19F2" w:rsidRDefault="00BE19F2" w:rsidP="00BE19F2">
      <w:pPr>
        <w:jc w:val="right"/>
        <w:rPr>
          <w:sz w:val="24"/>
          <w:szCs w:val="24"/>
        </w:rPr>
      </w:pPr>
    </w:p>
    <w:p w:rsidR="00BE19F2" w:rsidRPr="00BE19F2" w:rsidRDefault="00BE19F2" w:rsidP="00BE19F2">
      <w:pPr>
        <w:jc w:val="right"/>
        <w:rPr>
          <w:sz w:val="24"/>
          <w:szCs w:val="24"/>
        </w:rPr>
      </w:pPr>
    </w:p>
    <w:p w:rsidR="00BE19F2" w:rsidRPr="00BE19F2" w:rsidRDefault="00BE19F2" w:rsidP="00BE19F2">
      <w:pPr>
        <w:jc w:val="right"/>
        <w:rPr>
          <w:sz w:val="24"/>
          <w:szCs w:val="24"/>
        </w:rPr>
      </w:pPr>
      <w:r w:rsidRPr="00BE19F2">
        <w:rPr>
          <w:sz w:val="24"/>
          <w:szCs w:val="24"/>
        </w:rPr>
        <w:t>Таблица № 4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  <w:r w:rsidRPr="00BE19F2">
        <w:rPr>
          <w:b/>
          <w:sz w:val="24"/>
          <w:szCs w:val="24"/>
        </w:rPr>
        <w:t xml:space="preserve">Сводный план неотложных  мероприятий 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  <w:r w:rsidRPr="00BE19F2">
        <w:rPr>
          <w:b/>
          <w:sz w:val="24"/>
          <w:szCs w:val="24"/>
        </w:rPr>
        <w:t xml:space="preserve">по подготовке объектов социальной сферы, муниципальной собственности и коммунального комплекса к зимнему периоду 2022–2023 </w:t>
      </w:r>
      <w:proofErr w:type="spellStart"/>
      <w:r w:rsidRPr="00BE19F2">
        <w:rPr>
          <w:b/>
          <w:sz w:val="24"/>
          <w:szCs w:val="24"/>
        </w:rPr>
        <w:t>г.</w:t>
      </w:r>
      <w:proofErr w:type="gramStart"/>
      <w:r w:rsidRPr="00BE19F2">
        <w:rPr>
          <w:b/>
          <w:sz w:val="24"/>
          <w:szCs w:val="24"/>
        </w:rPr>
        <w:t>г</w:t>
      </w:r>
      <w:proofErr w:type="spellEnd"/>
      <w:proofErr w:type="gramEnd"/>
      <w:r w:rsidRPr="00BE19F2">
        <w:rPr>
          <w:b/>
          <w:sz w:val="24"/>
          <w:szCs w:val="24"/>
        </w:rPr>
        <w:t>.</w:t>
      </w:r>
    </w:p>
    <w:p w:rsidR="00BE19F2" w:rsidRPr="00BE19F2" w:rsidRDefault="00BE19F2" w:rsidP="00BE19F2">
      <w:pPr>
        <w:jc w:val="center"/>
        <w:rPr>
          <w:sz w:val="24"/>
          <w:szCs w:val="24"/>
        </w:rPr>
      </w:pPr>
    </w:p>
    <w:tbl>
      <w:tblPr>
        <w:tblW w:w="10017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08"/>
        <w:gridCol w:w="2835"/>
        <w:gridCol w:w="1560"/>
        <w:gridCol w:w="1559"/>
        <w:gridCol w:w="1559"/>
      </w:tblGrid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596" w:type="dxa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№</w:t>
            </w:r>
          </w:p>
          <w:p w:rsidR="00BE19F2" w:rsidRPr="00BE19F2" w:rsidRDefault="00BE19F2" w:rsidP="00BE19F2">
            <w:pPr>
              <w:jc w:val="center"/>
              <w:rPr>
                <w:bCs/>
              </w:rPr>
            </w:pPr>
            <w:proofErr w:type="gramStart"/>
            <w:r w:rsidRPr="00BE19F2">
              <w:rPr>
                <w:bCs/>
              </w:rPr>
              <w:t>п</w:t>
            </w:r>
            <w:proofErr w:type="gramEnd"/>
            <w:r w:rsidRPr="00BE19F2">
              <w:rPr>
                <w:bCs/>
              </w:rPr>
              <w:t>/п</w:t>
            </w:r>
          </w:p>
        </w:tc>
        <w:tc>
          <w:tcPr>
            <w:tcW w:w="1908" w:type="dxa"/>
          </w:tcPr>
          <w:p w:rsidR="00BE19F2" w:rsidRPr="00BE19F2" w:rsidRDefault="00BE19F2" w:rsidP="00BE19F2">
            <w:pPr>
              <w:keepNext/>
              <w:jc w:val="center"/>
              <w:outlineLvl w:val="1"/>
              <w:rPr>
                <w:bCs/>
                <w:iCs/>
              </w:rPr>
            </w:pPr>
            <w:r w:rsidRPr="00BE19F2">
              <w:rPr>
                <w:bCs/>
                <w:iCs/>
              </w:rPr>
              <w:t>Наименование</w:t>
            </w:r>
          </w:p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учреждений</w:t>
            </w:r>
          </w:p>
          <w:p w:rsidR="00BE19F2" w:rsidRPr="00BE19F2" w:rsidRDefault="00BE19F2" w:rsidP="00BE19F2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Мероприятия</w:t>
            </w:r>
          </w:p>
        </w:tc>
        <w:tc>
          <w:tcPr>
            <w:tcW w:w="1560" w:type="dxa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 xml:space="preserve">План  </w:t>
            </w:r>
          </w:p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 xml:space="preserve"> </w:t>
            </w:r>
            <w:r w:rsidRPr="00BE19F2">
              <w:rPr>
                <w:b/>
                <w:bCs/>
              </w:rPr>
              <w:t>бюджет УР</w:t>
            </w:r>
            <w:r w:rsidRPr="00BE19F2">
              <w:rPr>
                <w:bCs/>
              </w:rPr>
              <w:t xml:space="preserve"> (дотации, субсидии и </w:t>
            </w:r>
            <w:proofErr w:type="spellStart"/>
            <w:proofErr w:type="gramStart"/>
            <w:r w:rsidRPr="00BE19F2">
              <w:rPr>
                <w:bCs/>
              </w:rPr>
              <w:t>др</w:t>
            </w:r>
            <w:proofErr w:type="spellEnd"/>
            <w:proofErr w:type="gramEnd"/>
            <w:r w:rsidRPr="00BE19F2">
              <w:rPr>
                <w:bCs/>
              </w:rPr>
              <w:t xml:space="preserve">), </w:t>
            </w:r>
            <w:proofErr w:type="spellStart"/>
            <w:r w:rsidRPr="00BE19F2">
              <w:t>тыс.руб</w:t>
            </w:r>
            <w:proofErr w:type="spellEnd"/>
            <w:r w:rsidRPr="00BE19F2">
              <w:t xml:space="preserve">.                                                            </w:t>
            </w:r>
          </w:p>
        </w:tc>
        <w:tc>
          <w:tcPr>
            <w:tcW w:w="1559" w:type="dxa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 xml:space="preserve">План  </w:t>
            </w:r>
          </w:p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 xml:space="preserve"> бюджет МО</w:t>
            </w:r>
          </w:p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t xml:space="preserve">тыс. руб.                                                            </w:t>
            </w:r>
          </w:p>
        </w:tc>
        <w:tc>
          <w:tcPr>
            <w:tcW w:w="1559" w:type="dxa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План</w:t>
            </w:r>
          </w:p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бюджет</w:t>
            </w:r>
          </w:p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ФБ</w:t>
            </w:r>
          </w:p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t xml:space="preserve">тыс. руб.                                                            </w:t>
            </w: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BE19F2" w:rsidRPr="00BE19F2" w:rsidRDefault="00BE19F2" w:rsidP="00BE19F2">
            <w:pPr>
              <w:jc w:val="center"/>
            </w:pPr>
            <w:r w:rsidRPr="00BE19F2">
              <w:t>1</w:t>
            </w:r>
          </w:p>
        </w:tc>
        <w:tc>
          <w:tcPr>
            <w:tcW w:w="1908" w:type="dxa"/>
          </w:tcPr>
          <w:p w:rsidR="00BE19F2" w:rsidRPr="00BE19F2" w:rsidRDefault="00BE19F2" w:rsidP="00BE19F2">
            <w:r w:rsidRPr="00BE19F2">
              <w:t>Администрация района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r w:rsidRPr="00BE19F2">
              <w:rPr>
                <w:color w:val="000000"/>
              </w:rPr>
              <w:t>Адресная программа</w:t>
            </w:r>
            <w:r w:rsidRPr="00BE19F2">
              <w:t xml:space="preserve"> и капитальный ремонт объектов муниципальной собственности (без дорожного фонда, с учетом  объектов 2022г-2024 г.)</w:t>
            </w:r>
          </w:p>
        </w:tc>
        <w:tc>
          <w:tcPr>
            <w:tcW w:w="1560" w:type="dxa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20 211,700</w:t>
            </w:r>
          </w:p>
        </w:tc>
        <w:tc>
          <w:tcPr>
            <w:tcW w:w="1559" w:type="dxa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8 831,291</w:t>
            </w:r>
          </w:p>
        </w:tc>
        <w:tc>
          <w:tcPr>
            <w:tcW w:w="1559" w:type="dxa"/>
            <w:vAlign w:val="center"/>
          </w:tcPr>
          <w:p w:rsidR="00BE19F2" w:rsidRPr="00BE19F2" w:rsidRDefault="00BE19F2" w:rsidP="00BE19F2">
            <w:pPr>
              <w:jc w:val="center"/>
            </w:pPr>
          </w:p>
          <w:p w:rsidR="00BE19F2" w:rsidRPr="00BE19F2" w:rsidRDefault="00BE19F2" w:rsidP="00BE19F2">
            <w:pPr>
              <w:jc w:val="center"/>
            </w:pPr>
            <w:r w:rsidRPr="00BE19F2">
              <w:t>38 932,000</w:t>
            </w:r>
          </w:p>
          <w:p w:rsidR="00BE19F2" w:rsidRPr="00BE19F2" w:rsidRDefault="00BE19F2" w:rsidP="00BE19F2">
            <w:pPr>
              <w:jc w:val="center"/>
            </w:pP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596" w:type="dxa"/>
          </w:tcPr>
          <w:p w:rsidR="00BE19F2" w:rsidRPr="00BE19F2" w:rsidRDefault="00BE19F2" w:rsidP="00BE19F2">
            <w:pPr>
              <w:jc w:val="center"/>
            </w:pPr>
            <w:r w:rsidRPr="00BE19F2">
              <w:lastRenderedPageBreak/>
              <w:t>2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BE19F2" w:rsidRPr="00BE19F2" w:rsidRDefault="00BE19F2" w:rsidP="00BE19F2">
            <w:r w:rsidRPr="00BE19F2"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F2" w:rsidRPr="00BE19F2" w:rsidRDefault="00BE19F2" w:rsidP="00BE19F2">
            <w:pPr>
              <w:keepNext/>
              <w:autoSpaceDE w:val="0"/>
              <w:autoSpaceDN w:val="0"/>
              <w:adjustRightInd w:val="0"/>
              <w:outlineLvl w:val="0"/>
            </w:pPr>
            <w:r w:rsidRPr="00BE19F2">
              <w:t xml:space="preserve">неотложные мероприятия по подготовке к зимнему периоду 2022–2023 </w:t>
            </w:r>
            <w:proofErr w:type="spellStart"/>
            <w:r w:rsidRPr="00BE19F2">
              <w:t>г.</w:t>
            </w:r>
            <w:proofErr w:type="gramStart"/>
            <w:r w:rsidRPr="00BE19F2">
              <w:t>г</w:t>
            </w:r>
            <w:proofErr w:type="spellEnd"/>
            <w:proofErr w:type="gramEnd"/>
            <w:r w:rsidRPr="00BE19F2">
              <w:t xml:space="preserve">.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316,562</w:t>
            </w:r>
          </w:p>
        </w:tc>
        <w:tc>
          <w:tcPr>
            <w:tcW w:w="1559" w:type="dxa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6328,950</w:t>
            </w:r>
          </w:p>
        </w:tc>
        <w:tc>
          <w:tcPr>
            <w:tcW w:w="1559" w:type="dxa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440,737</w:t>
            </w: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96" w:type="dxa"/>
          </w:tcPr>
          <w:p w:rsidR="00BE19F2" w:rsidRPr="00BE19F2" w:rsidRDefault="00BE19F2" w:rsidP="00BE19F2">
            <w:pPr>
              <w:jc w:val="center"/>
            </w:pPr>
            <w:r w:rsidRPr="00BE19F2">
              <w:t>3</w:t>
            </w:r>
          </w:p>
        </w:tc>
        <w:tc>
          <w:tcPr>
            <w:tcW w:w="1908" w:type="dxa"/>
          </w:tcPr>
          <w:p w:rsidR="00BE19F2" w:rsidRPr="00BE19F2" w:rsidRDefault="00BE19F2" w:rsidP="00BE19F2">
            <w:r w:rsidRPr="00BE19F2">
              <w:t xml:space="preserve">Управление культуры, спорта и молодежи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E19F2" w:rsidRPr="00BE19F2" w:rsidRDefault="00BE19F2" w:rsidP="00BE19F2">
            <w:pPr>
              <w:keepNext/>
              <w:autoSpaceDE w:val="0"/>
              <w:autoSpaceDN w:val="0"/>
              <w:adjustRightInd w:val="0"/>
              <w:outlineLvl w:val="0"/>
            </w:pPr>
            <w:r w:rsidRPr="00BE19F2">
              <w:t xml:space="preserve">неотложные мероприятия по подготовке к зимнему периоду 2022–2023 </w:t>
            </w:r>
            <w:proofErr w:type="spellStart"/>
            <w:r w:rsidRPr="00BE19F2">
              <w:t>г.</w:t>
            </w:r>
            <w:proofErr w:type="gramStart"/>
            <w:r w:rsidRPr="00BE19F2">
              <w:t>г</w:t>
            </w:r>
            <w:proofErr w:type="spellEnd"/>
            <w:proofErr w:type="gramEnd"/>
            <w:r w:rsidRPr="00BE19F2">
              <w:t xml:space="preserve">. </w:t>
            </w:r>
          </w:p>
        </w:tc>
        <w:tc>
          <w:tcPr>
            <w:tcW w:w="1560" w:type="dxa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285,00</w:t>
            </w:r>
          </w:p>
        </w:tc>
        <w:tc>
          <w:tcPr>
            <w:tcW w:w="1559" w:type="dxa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5991,44</w:t>
            </w:r>
          </w:p>
        </w:tc>
        <w:tc>
          <w:tcPr>
            <w:tcW w:w="1559" w:type="dxa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1 215,00</w:t>
            </w: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908" w:type="dxa"/>
          </w:tcPr>
          <w:p w:rsidR="00BE19F2" w:rsidRPr="00BE19F2" w:rsidRDefault="00BE19F2" w:rsidP="00BE19F2"/>
        </w:tc>
        <w:tc>
          <w:tcPr>
            <w:tcW w:w="2835" w:type="dxa"/>
          </w:tcPr>
          <w:p w:rsidR="00BE19F2" w:rsidRPr="00BE19F2" w:rsidRDefault="00BE19F2" w:rsidP="00BE19F2">
            <w:pPr>
              <w:jc w:val="right"/>
              <w:rPr>
                <w:b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60" w:type="dxa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20 813,262</w:t>
            </w:r>
          </w:p>
        </w:tc>
        <w:tc>
          <w:tcPr>
            <w:tcW w:w="1559" w:type="dxa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21 151,681</w:t>
            </w:r>
          </w:p>
        </w:tc>
        <w:tc>
          <w:tcPr>
            <w:tcW w:w="1559" w:type="dxa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40 587,737</w:t>
            </w:r>
          </w:p>
        </w:tc>
      </w:tr>
    </w:tbl>
    <w:p w:rsidR="00BE19F2" w:rsidRPr="00BE19F2" w:rsidRDefault="00BE19F2" w:rsidP="00BE19F2">
      <w:pPr>
        <w:ind w:left="-284"/>
        <w:jc w:val="both"/>
        <w:rPr>
          <w:sz w:val="24"/>
          <w:szCs w:val="24"/>
        </w:rPr>
      </w:pPr>
    </w:p>
    <w:p w:rsidR="00BE19F2" w:rsidRPr="00BE19F2" w:rsidRDefault="00BE19F2" w:rsidP="00BE19F2">
      <w:pPr>
        <w:ind w:left="-284"/>
        <w:jc w:val="both"/>
        <w:rPr>
          <w:sz w:val="24"/>
          <w:szCs w:val="24"/>
        </w:rPr>
      </w:pPr>
      <w:r w:rsidRPr="00BE19F2">
        <w:rPr>
          <w:sz w:val="24"/>
          <w:szCs w:val="24"/>
        </w:rPr>
        <w:tab/>
        <w:t>Данный план неотложных мероприятий предусматривает выполнение следующих мероприятий:</w:t>
      </w:r>
    </w:p>
    <w:p w:rsidR="00BE19F2" w:rsidRPr="00BE19F2" w:rsidRDefault="00BE19F2" w:rsidP="00BE19F2">
      <w:pPr>
        <w:ind w:left="-284"/>
        <w:jc w:val="both"/>
        <w:rPr>
          <w:b/>
          <w:bCs/>
          <w:iCs/>
          <w:sz w:val="24"/>
          <w:szCs w:val="24"/>
        </w:rPr>
      </w:pPr>
      <w:r w:rsidRPr="00BE19F2">
        <w:rPr>
          <w:sz w:val="24"/>
          <w:szCs w:val="24"/>
        </w:rPr>
        <w:tab/>
      </w:r>
    </w:p>
    <w:p w:rsidR="00BE19F2" w:rsidRPr="00BE19F2" w:rsidRDefault="00BE19F2" w:rsidP="00BE19F2">
      <w:pPr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BE19F2">
        <w:rPr>
          <w:sz w:val="24"/>
          <w:szCs w:val="24"/>
        </w:rPr>
        <w:tab/>
        <w:t xml:space="preserve">План мероприятий в области поддержки и развития коммунального хозяйства в Удмуртской Республике, направленных на повышение надежности, устойчивости и экономичности жилищно-коммунального хозяйства в УР  на 2022 год, </w:t>
      </w:r>
      <w:proofErr w:type="gramStart"/>
      <w:r w:rsidRPr="00BE19F2">
        <w:rPr>
          <w:sz w:val="24"/>
          <w:szCs w:val="24"/>
        </w:rPr>
        <w:t>согласно распоряжения</w:t>
      </w:r>
      <w:proofErr w:type="gramEnd"/>
      <w:r w:rsidRPr="00BE19F2">
        <w:rPr>
          <w:sz w:val="24"/>
          <w:szCs w:val="24"/>
        </w:rPr>
        <w:t xml:space="preserve"> Правительства УР от 01 апреля 2022 года № 310-р</w:t>
      </w:r>
      <w:r w:rsidRPr="00BE19F2">
        <w:rPr>
          <w:color w:val="FF0000"/>
          <w:sz w:val="24"/>
          <w:szCs w:val="24"/>
        </w:rPr>
        <w:t>.</w:t>
      </w:r>
      <w:r w:rsidRPr="00BE19F2">
        <w:rPr>
          <w:sz w:val="24"/>
          <w:szCs w:val="24"/>
        </w:rPr>
        <w:t xml:space="preserve"> Денежные средства  из бюджета Удмуртской Республики предусматривают выполнение капитального ремонта  на следующих объектах (Таблица № 5)</w:t>
      </w:r>
      <w:r w:rsidRPr="00BE19F2">
        <w:rPr>
          <w:b/>
          <w:bCs/>
          <w:iCs/>
          <w:sz w:val="24"/>
          <w:szCs w:val="24"/>
        </w:rPr>
        <w:t xml:space="preserve"> СЛАЙД 7.</w:t>
      </w:r>
    </w:p>
    <w:p w:rsidR="00BE19F2" w:rsidRPr="00BE19F2" w:rsidRDefault="00BE19F2" w:rsidP="00BE19F2">
      <w:pPr>
        <w:jc w:val="right"/>
        <w:rPr>
          <w:sz w:val="24"/>
          <w:szCs w:val="24"/>
        </w:rPr>
      </w:pPr>
      <w:r w:rsidRPr="00BE19F2">
        <w:rPr>
          <w:sz w:val="24"/>
          <w:szCs w:val="24"/>
        </w:rPr>
        <w:t>Таблица № 5</w:t>
      </w:r>
    </w:p>
    <w:p w:rsidR="00BE19F2" w:rsidRPr="00BE19F2" w:rsidRDefault="00BE19F2" w:rsidP="00BE19F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19F2" w:rsidRPr="00BE19F2" w:rsidRDefault="00BE19F2" w:rsidP="00BE19F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>План</w:t>
      </w:r>
    </w:p>
    <w:p w:rsidR="00BE19F2" w:rsidRPr="00BE19F2" w:rsidRDefault="00BE19F2" w:rsidP="00BE19F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>мероприятий в области поддержки и развития коммунального хозяйства в Удмуртской Республике, направленных на повышение надежности, устойчивости и экономичности жилищно-коммунального хозяйства в УР  на 2022 год.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6"/>
        <w:gridCol w:w="2311"/>
        <w:gridCol w:w="1701"/>
        <w:gridCol w:w="1415"/>
        <w:gridCol w:w="1562"/>
        <w:gridCol w:w="992"/>
        <w:gridCol w:w="1985"/>
      </w:tblGrid>
      <w:tr w:rsidR="00BE19F2" w:rsidRPr="00BE19F2" w:rsidTr="004D3CAD">
        <w:trPr>
          <w:trHeight w:val="46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 xml:space="preserve">№                   </w:t>
            </w:r>
            <w:proofErr w:type="gramStart"/>
            <w:r w:rsidRPr="00BE19F2">
              <w:rPr>
                <w:b/>
                <w:bCs/>
                <w:color w:val="000000"/>
              </w:rPr>
              <w:t>п</w:t>
            </w:r>
            <w:proofErr w:type="gramEnd"/>
            <w:r w:rsidRPr="00BE19F2">
              <w:rPr>
                <w:b/>
                <w:bCs/>
                <w:color w:val="000000"/>
              </w:rPr>
              <w:t>/п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Объем финансирования (</w:t>
            </w:r>
            <w:proofErr w:type="spellStart"/>
            <w:r w:rsidRPr="00BE19F2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BE19F2">
              <w:rPr>
                <w:b/>
                <w:bCs/>
                <w:color w:val="000000"/>
              </w:rPr>
              <w:t>) мероприятий в 2022 году, рублей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 xml:space="preserve">Наименование получателя бюджетных средств </w:t>
            </w:r>
          </w:p>
        </w:tc>
      </w:tr>
      <w:tr w:rsidR="00BE19F2" w:rsidRPr="00BE19F2" w:rsidTr="004D3CAD">
        <w:trPr>
          <w:trHeight w:val="27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9F2" w:rsidRPr="00BE19F2" w:rsidRDefault="00BE19F2" w:rsidP="00BE19F2">
            <w:pPr>
              <w:rPr>
                <w:b/>
                <w:bCs/>
                <w:color w:val="00000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9F2" w:rsidRPr="00BE19F2" w:rsidRDefault="00BE19F2" w:rsidP="00BE19F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9F2" w:rsidRPr="00BE19F2" w:rsidRDefault="00BE19F2" w:rsidP="00BE19F2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Бюджет</w:t>
            </w:r>
            <w:r w:rsidRPr="00BE19F2">
              <w:rPr>
                <w:b/>
                <w:bCs/>
                <w:color w:val="000000"/>
              </w:rPr>
              <w:br/>
              <w:t>МО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Бюджет 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Внебюджетные средства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9F2" w:rsidRPr="00BE19F2" w:rsidRDefault="00BE19F2" w:rsidP="00BE19F2">
            <w:pPr>
              <w:rPr>
                <w:b/>
                <w:bCs/>
                <w:color w:val="000000"/>
              </w:rPr>
            </w:pPr>
          </w:p>
        </w:tc>
      </w:tr>
      <w:tr w:rsidR="00BE19F2" w:rsidRPr="00BE19F2" w:rsidTr="004D3CAD">
        <w:trPr>
          <w:trHeight w:val="405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 xml:space="preserve">МП муниципального образования «Муниципальный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Республики» «Содержание и развитие муниципального хозяйства»</w:t>
            </w:r>
          </w:p>
        </w:tc>
      </w:tr>
      <w:tr w:rsidR="00BE19F2" w:rsidRPr="00BE19F2" w:rsidTr="004D3CAD">
        <w:trPr>
          <w:trHeight w:val="405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Подпрограмма "Содержание и развитие коммунальной инфраструктуры"</w:t>
            </w:r>
          </w:p>
        </w:tc>
      </w:tr>
      <w:tr w:rsidR="00BE19F2" w:rsidRPr="00BE19F2" w:rsidTr="004D3CAD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Объекты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</w:tc>
      </w:tr>
      <w:tr w:rsidR="00BE19F2" w:rsidRPr="00BE19F2" w:rsidTr="004D3CAD">
        <w:trPr>
          <w:trHeight w:val="23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r w:rsidRPr="00BE19F2">
              <w:t xml:space="preserve">Исследование холодной воды </w:t>
            </w:r>
            <w:proofErr w:type="spellStart"/>
            <w:r w:rsidRPr="00BE19F2">
              <w:t>центролизованного</w:t>
            </w:r>
            <w:proofErr w:type="spellEnd"/>
            <w:r w:rsidRPr="00BE19F2">
              <w:t xml:space="preserve"> водоснабжения по программе: ОМ Ч</w:t>
            </w:r>
            <w:proofErr w:type="gramStart"/>
            <w:r w:rsidRPr="00BE19F2">
              <w:t>,О</w:t>
            </w:r>
            <w:proofErr w:type="gramEnd"/>
            <w:r w:rsidRPr="00BE19F2">
              <w:t>КБ, ТКБ. Краткий анализ водной пробы из коммунального водопровода (5 показателей) (запах при 20°C, запах при 60°C, железо, мутность, цветность)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7 740,00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7 740,00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1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r w:rsidRPr="00BE19F2">
              <w:t xml:space="preserve">Ремонт скважины </w:t>
            </w:r>
            <w:proofErr w:type="gramStart"/>
            <w:r w:rsidRPr="00BE19F2">
              <w:t>в</w:t>
            </w:r>
            <w:proofErr w:type="gramEnd"/>
            <w:r w:rsidRPr="00BE19F2">
              <w:t xml:space="preserve"> с. Петухово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1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roofErr w:type="gramStart"/>
            <w:r w:rsidRPr="00BE19F2">
              <w:t xml:space="preserve">Капитальный ремонт водопроводных сетей в с. Горняк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1 000 100,01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100,01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1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roofErr w:type="gramStart"/>
            <w:r w:rsidRPr="00BE19F2">
              <w:t xml:space="preserve">Капитальный ремонт водопроводных сетей в с. Горняк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 (сверх </w:t>
            </w:r>
            <w:proofErr w:type="spellStart"/>
            <w:r w:rsidRPr="00BE19F2">
              <w:t>софинансирования</w:t>
            </w:r>
            <w:proofErr w:type="spellEnd"/>
            <w:r w:rsidRPr="00BE19F2">
              <w:t>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989 499,99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989 499,99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1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r w:rsidRPr="00BE19F2">
              <w:t xml:space="preserve">Капитальный ремонт водопроводных сетей в д. Малая </w:t>
            </w:r>
            <w:proofErr w:type="spellStart"/>
            <w:r w:rsidRPr="00BE19F2">
              <w:t>Сюга</w:t>
            </w:r>
            <w:proofErr w:type="spellEnd"/>
            <w:r w:rsidRPr="00BE19F2">
              <w:t xml:space="preserve">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753 500,00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753 500,00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Итого по объектам водоснабжение: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2 900 840,00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1 900 840,00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</w:tr>
      <w:tr w:rsidR="00BE19F2" w:rsidRPr="00BE19F2" w:rsidTr="004D3CAD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Объекты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</w:tr>
      <w:tr w:rsidR="00BE19F2" w:rsidRPr="00BE19F2" w:rsidTr="004D3CAD">
        <w:trPr>
          <w:trHeight w:val="18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r w:rsidRPr="00BE19F2">
              <w:t xml:space="preserve">Приобретение дымососов в котельную с. </w:t>
            </w:r>
            <w:proofErr w:type="spellStart"/>
            <w:r w:rsidRPr="00BE19F2">
              <w:t>Пычас</w:t>
            </w:r>
            <w:proofErr w:type="spellEnd"/>
            <w:r w:rsidRPr="00BE19F2">
              <w:t xml:space="preserve">, ул. </w:t>
            </w:r>
            <w:proofErr w:type="gramStart"/>
            <w:r w:rsidRPr="00BE19F2">
              <w:t>Садовая</w:t>
            </w:r>
            <w:proofErr w:type="gramEnd"/>
            <w:r w:rsidRPr="00BE19F2">
              <w:t xml:space="preserve">, 21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101 010,10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1 010,10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16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r w:rsidRPr="00BE19F2">
              <w:t xml:space="preserve">Приобретение сетевых насосов в котельные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Республики: в д. Старый Березняк, ул. </w:t>
            </w:r>
            <w:proofErr w:type="gramStart"/>
            <w:r w:rsidRPr="00BE19F2">
              <w:t>Молодежная</w:t>
            </w:r>
            <w:proofErr w:type="gramEnd"/>
            <w:r w:rsidRPr="00BE19F2">
              <w:t xml:space="preserve">, 24; в д. Старые </w:t>
            </w:r>
            <w:proofErr w:type="spellStart"/>
            <w:r w:rsidRPr="00BE19F2">
              <w:t>Какси</w:t>
            </w:r>
            <w:proofErr w:type="spellEnd"/>
            <w:r w:rsidRPr="00BE19F2">
              <w:t xml:space="preserve">, ул. Полевая, 18; в д. Нижний </w:t>
            </w:r>
            <w:proofErr w:type="spellStart"/>
            <w:r w:rsidRPr="00BE19F2">
              <w:t>Вишур</w:t>
            </w:r>
            <w:proofErr w:type="spellEnd"/>
            <w:r w:rsidRPr="00BE19F2">
              <w:t>, ул. Школьная,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362 929,29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3 629,29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359 300,00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14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roofErr w:type="gramStart"/>
            <w:r w:rsidRPr="00BE19F2">
              <w:t xml:space="preserve">Замена центральной тепловой сети от СДК до МКД в с. Горняк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1 000 000,00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14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lastRenderedPageBreak/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roofErr w:type="gramStart"/>
            <w:r w:rsidRPr="00BE19F2">
              <w:t xml:space="preserve">Замена центральной тепловой сети от котельной до МКД в с. Можга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1 200 000,00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14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r w:rsidRPr="00BE19F2">
              <w:t xml:space="preserve">Ремонт изоляции центральной тепловой сети в д. Старый Березняк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1 000 000,00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Итого по объектам теплоснабжения: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3 663 939,39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3 204 639,39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459 300,00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</w:tr>
      <w:tr w:rsidR="00BE19F2" w:rsidRPr="00BE19F2" w:rsidTr="004D3CAD">
        <w:trPr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Объекты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</w:tr>
      <w:tr w:rsidR="00BE19F2" w:rsidRPr="00BE19F2" w:rsidTr="004D3CAD">
        <w:trPr>
          <w:trHeight w:val="16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roofErr w:type="gramStart"/>
            <w:r w:rsidRPr="00BE19F2">
              <w:t xml:space="preserve">Ремонт очистных сооружений в с. </w:t>
            </w:r>
            <w:proofErr w:type="spellStart"/>
            <w:r w:rsidRPr="00BE19F2">
              <w:t>Пычас</w:t>
            </w:r>
            <w:proofErr w:type="spellEnd"/>
            <w:r w:rsidRPr="00BE19F2">
              <w:t xml:space="preserve">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543 000,00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543 000,00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17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r w:rsidRPr="00BE19F2">
              <w:t xml:space="preserve">Ремонт очистных сооружений на ст. Керамик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Удмуртской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Итого по объектам водоотведения: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1 043 000,00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1 043 000,00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</w:tr>
      <w:tr w:rsidR="00BE19F2" w:rsidRPr="00BE19F2" w:rsidTr="004D3CAD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Объекты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</w:tr>
      <w:tr w:rsidR="00BE19F2" w:rsidRPr="00BE19F2" w:rsidTr="004D3CAD">
        <w:trPr>
          <w:trHeight w:val="14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r w:rsidRPr="00BE19F2">
              <w:t xml:space="preserve">Мероприятия производства капитального ремонта, неотделимых </w:t>
            </w:r>
            <w:proofErr w:type="spellStart"/>
            <w:proofErr w:type="gramStart"/>
            <w:r w:rsidRPr="00BE19F2">
              <w:t>улучшени</w:t>
            </w:r>
            <w:proofErr w:type="spellEnd"/>
            <w:r w:rsidRPr="00BE19F2">
              <w:t xml:space="preserve"> и</w:t>
            </w:r>
            <w:proofErr w:type="gramEnd"/>
            <w:r w:rsidRPr="00BE19F2">
              <w:t xml:space="preserve"> диагностирования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527 000,00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527 000,00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Итого по объектам газоснабжение: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527 000,00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527 000,00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</w:tr>
      <w:tr w:rsidR="00BE19F2" w:rsidRPr="00BE19F2" w:rsidTr="004D3CAD">
        <w:trPr>
          <w:trHeight w:val="5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rPr>
                <w:b/>
                <w:bCs/>
              </w:rPr>
            </w:pPr>
            <w:r w:rsidRPr="00BE19F2">
              <w:rPr>
                <w:b/>
                <w:bCs/>
              </w:rPr>
              <w:t>Прочее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</w:tc>
      </w:tr>
      <w:tr w:rsidR="00BE19F2" w:rsidRPr="00BE19F2" w:rsidTr="004D3CAD">
        <w:trPr>
          <w:trHeight w:val="14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14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r w:rsidRPr="00BE19F2">
              <w:t>Изготовление проектно-сметной документации и проверка сметной стоимости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293 500,00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293 500,00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ИТОГО по МП: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8 428 279,39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6 968 979,39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1 459 300,00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</w:tr>
      <w:tr w:rsidR="00BE19F2" w:rsidRPr="00BE19F2" w:rsidTr="004D3CAD">
        <w:trPr>
          <w:trHeight w:val="15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lastRenderedPageBreak/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</w:pPr>
            <w:r w:rsidRPr="00BE19F2">
              <w:t>Резерв: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1 856 599,35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1 856 599,35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BE19F2">
              <w:rPr>
                <w:color w:val="000000"/>
              </w:rPr>
              <w:t>Можгинский</w:t>
            </w:r>
            <w:proofErr w:type="spellEnd"/>
            <w:r w:rsidRPr="00BE19F2">
              <w:rPr>
                <w:color w:val="000000"/>
              </w:rPr>
              <w:t xml:space="preserve"> район Удмуртской Республики"</w:t>
            </w:r>
          </w:p>
        </w:tc>
      </w:tr>
      <w:tr w:rsidR="00BE19F2" w:rsidRPr="00BE19F2" w:rsidTr="004D3CAD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right"/>
              <w:rPr>
                <w:b/>
                <w:bCs/>
              </w:rPr>
            </w:pPr>
            <w:r w:rsidRPr="00BE19F2">
              <w:rPr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10 284 878,74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8 825 578,74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1 459 300,00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 </w:t>
            </w:r>
          </w:p>
        </w:tc>
      </w:tr>
    </w:tbl>
    <w:p w:rsidR="00BE19F2" w:rsidRPr="00BE19F2" w:rsidRDefault="00BE19F2" w:rsidP="00BE19F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</w:p>
    <w:p w:rsidR="00BE19F2" w:rsidRPr="00BE19F2" w:rsidRDefault="00BE19F2" w:rsidP="00BE19F2">
      <w:pPr>
        <w:rPr>
          <w:vanish/>
          <w:sz w:val="24"/>
          <w:szCs w:val="24"/>
        </w:rPr>
      </w:pPr>
    </w:p>
    <w:p w:rsidR="00BE19F2" w:rsidRPr="00BE19F2" w:rsidRDefault="00BE19F2" w:rsidP="00BE19F2">
      <w:pPr>
        <w:jc w:val="both"/>
        <w:rPr>
          <w:bCs/>
          <w:color w:val="FF0000"/>
          <w:sz w:val="24"/>
          <w:szCs w:val="24"/>
        </w:rPr>
      </w:pPr>
    </w:p>
    <w:p w:rsidR="00BE19F2" w:rsidRPr="00BE19F2" w:rsidRDefault="00BE19F2" w:rsidP="00BE19F2">
      <w:pPr>
        <w:jc w:val="both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 xml:space="preserve">План неотложных мероприятий по подготовке образовательных учреждений  к зимнему периоду 2022–2023 </w:t>
      </w:r>
      <w:proofErr w:type="spellStart"/>
      <w:r w:rsidRPr="00BE19F2">
        <w:rPr>
          <w:bCs/>
          <w:sz w:val="24"/>
          <w:szCs w:val="24"/>
        </w:rPr>
        <w:t>г.г</w:t>
      </w:r>
      <w:proofErr w:type="spellEnd"/>
      <w:r w:rsidRPr="00BE19F2">
        <w:rPr>
          <w:bCs/>
          <w:sz w:val="24"/>
          <w:szCs w:val="24"/>
        </w:rPr>
        <w:t xml:space="preserve">. (Таблица № 6) </w:t>
      </w:r>
      <w:r w:rsidRPr="00BE19F2">
        <w:rPr>
          <w:b/>
          <w:bCs/>
          <w:sz w:val="24"/>
          <w:szCs w:val="24"/>
        </w:rPr>
        <w:t>СЛАЙД 8</w:t>
      </w:r>
      <w:r w:rsidRPr="00BE19F2">
        <w:rPr>
          <w:bCs/>
          <w:sz w:val="24"/>
          <w:szCs w:val="24"/>
        </w:rPr>
        <w:t>.</w:t>
      </w:r>
    </w:p>
    <w:p w:rsidR="00BE19F2" w:rsidRPr="00BE19F2" w:rsidRDefault="00BE19F2" w:rsidP="00BE19F2">
      <w:pPr>
        <w:jc w:val="right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>Таблица № 6</w:t>
      </w:r>
    </w:p>
    <w:p w:rsidR="00BE19F2" w:rsidRPr="00BE19F2" w:rsidRDefault="00BE19F2" w:rsidP="00BE19F2">
      <w:pPr>
        <w:jc w:val="center"/>
        <w:rPr>
          <w:b/>
          <w:bCs/>
          <w:sz w:val="24"/>
          <w:szCs w:val="24"/>
        </w:rPr>
      </w:pPr>
      <w:r w:rsidRPr="00BE19F2">
        <w:rPr>
          <w:b/>
          <w:bCs/>
          <w:sz w:val="24"/>
          <w:szCs w:val="24"/>
        </w:rPr>
        <w:t xml:space="preserve">План </w:t>
      </w:r>
    </w:p>
    <w:p w:rsidR="00BE19F2" w:rsidRPr="00BE19F2" w:rsidRDefault="00BE19F2" w:rsidP="00BE19F2">
      <w:pPr>
        <w:jc w:val="center"/>
        <w:rPr>
          <w:b/>
          <w:bCs/>
          <w:sz w:val="24"/>
          <w:szCs w:val="24"/>
        </w:rPr>
      </w:pPr>
      <w:r w:rsidRPr="00BE19F2">
        <w:rPr>
          <w:b/>
          <w:bCs/>
          <w:sz w:val="24"/>
          <w:szCs w:val="24"/>
        </w:rPr>
        <w:t xml:space="preserve">мероприятий текущего ремонта учреждений образования  2022–2023 </w:t>
      </w:r>
      <w:proofErr w:type="spellStart"/>
      <w:r w:rsidRPr="00BE19F2">
        <w:rPr>
          <w:b/>
          <w:bCs/>
          <w:sz w:val="24"/>
          <w:szCs w:val="24"/>
        </w:rPr>
        <w:t>г.</w:t>
      </w:r>
      <w:proofErr w:type="gramStart"/>
      <w:r w:rsidRPr="00BE19F2">
        <w:rPr>
          <w:b/>
          <w:bCs/>
          <w:sz w:val="24"/>
          <w:szCs w:val="24"/>
        </w:rPr>
        <w:t>г</w:t>
      </w:r>
      <w:proofErr w:type="spellEnd"/>
      <w:proofErr w:type="gramEnd"/>
      <w:r w:rsidRPr="00BE19F2">
        <w:rPr>
          <w:b/>
          <w:bCs/>
          <w:sz w:val="24"/>
          <w:szCs w:val="24"/>
        </w:rPr>
        <w:t>.</w:t>
      </w: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683"/>
        <w:gridCol w:w="2697"/>
        <w:gridCol w:w="3107"/>
        <w:gridCol w:w="1276"/>
        <w:gridCol w:w="1275"/>
        <w:gridCol w:w="1134"/>
      </w:tblGrid>
      <w:tr w:rsidR="00BE19F2" w:rsidRPr="00BE19F2" w:rsidTr="004D3CAD">
        <w:trPr>
          <w:trHeight w:val="5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F2" w:rsidRPr="00BE19F2" w:rsidRDefault="00BE19F2" w:rsidP="00BE19F2">
            <w:pPr>
              <w:rPr>
                <w:b/>
                <w:bCs/>
              </w:rPr>
            </w:pPr>
            <w:r w:rsidRPr="00BE19F2">
              <w:rPr>
                <w:b/>
                <w:bCs/>
              </w:rPr>
              <w:t xml:space="preserve">№ </w:t>
            </w:r>
            <w:proofErr w:type="gramStart"/>
            <w:r w:rsidRPr="00BE19F2">
              <w:rPr>
                <w:b/>
                <w:bCs/>
              </w:rPr>
              <w:t>п</w:t>
            </w:r>
            <w:proofErr w:type="gramEnd"/>
            <w:r w:rsidRPr="00BE19F2">
              <w:rPr>
                <w:b/>
                <w:bCs/>
              </w:rPr>
              <w:t>/п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Наименование видов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Бюджет </w:t>
            </w:r>
          </w:p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Бюджет УР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Бюджет </w:t>
            </w:r>
          </w:p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МО</w:t>
            </w:r>
          </w:p>
        </w:tc>
      </w:tr>
      <w:tr w:rsidR="00BE19F2" w:rsidRPr="00BE19F2" w:rsidTr="004D3CAD">
        <w:trPr>
          <w:trHeight w:val="156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r w:rsidRPr="00BE19F2">
              <w:t>Ремонтные работы</w:t>
            </w:r>
          </w:p>
          <w:p w:rsidR="00BE19F2" w:rsidRPr="00BE19F2" w:rsidRDefault="00BE19F2" w:rsidP="00BE19F2">
            <w:r w:rsidRPr="00BE19F2"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F2" w:rsidRPr="00BE19F2" w:rsidRDefault="00BE19F2" w:rsidP="00BE19F2">
            <w:r w:rsidRPr="00BE19F2">
              <w:t>Ремонт кабинетов, коридоров, ремонт системы электроснабжения, ремонт канализации, приобретение светильников, аварийно-восстановительные работы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5321,30</w:t>
            </w:r>
          </w:p>
        </w:tc>
      </w:tr>
      <w:tr w:rsidR="00BE19F2" w:rsidRPr="00BE19F2" w:rsidTr="004D3CAD">
        <w:trPr>
          <w:trHeight w:val="49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r w:rsidRPr="00BE19F2">
              <w:t>Пожарная безопасность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r w:rsidRPr="00BE19F2">
              <w:t>Замена противопожарных кранов, перезарядка огнетушителей, установка противопожарных дверей, замена противопожарных рукавов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1000,00</w:t>
            </w:r>
          </w:p>
        </w:tc>
      </w:tr>
      <w:tr w:rsidR="00BE19F2" w:rsidRPr="00BE19F2" w:rsidTr="004D3CAD">
        <w:trPr>
          <w:trHeight w:val="49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r w:rsidRPr="00BE19F2">
              <w:t xml:space="preserve">В рамках проекта «Успех каждого ребенка» 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r w:rsidRPr="00BE19F2">
              <w:t>Ремонт спортзала МБОУ "</w:t>
            </w:r>
            <w:proofErr w:type="spellStart"/>
            <w:r w:rsidRPr="00BE19F2">
              <w:t>Горнякская</w:t>
            </w:r>
            <w:proofErr w:type="spellEnd"/>
            <w:r w:rsidRPr="00BE19F2">
              <w:t xml:space="preserve"> СОШ"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440,737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</w:pPr>
          </w:p>
          <w:p w:rsidR="00BE19F2" w:rsidRPr="00BE19F2" w:rsidRDefault="00BE19F2" w:rsidP="00BE19F2">
            <w:pPr>
              <w:jc w:val="center"/>
            </w:pPr>
            <w:r w:rsidRPr="00BE19F2">
              <w:t>316,562</w:t>
            </w:r>
          </w:p>
          <w:p w:rsidR="00BE19F2" w:rsidRPr="00BE19F2" w:rsidRDefault="00BE19F2" w:rsidP="00BE19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7,650</w:t>
            </w:r>
          </w:p>
        </w:tc>
      </w:tr>
      <w:tr w:rsidR="00BE19F2" w:rsidRPr="00BE19F2" w:rsidTr="004D3CAD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right"/>
              <w:rPr>
                <w:b/>
              </w:rPr>
            </w:pPr>
            <w:r w:rsidRPr="00BE19F2">
              <w:rPr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440,737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316,562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6328,950</w:t>
            </w:r>
          </w:p>
        </w:tc>
      </w:tr>
    </w:tbl>
    <w:p w:rsidR="00BE19F2" w:rsidRPr="00BE19F2" w:rsidRDefault="00BE19F2" w:rsidP="00BE19F2">
      <w:pPr>
        <w:jc w:val="right"/>
        <w:rPr>
          <w:bCs/>
          <w:sz w:val="24"/>
          <w:szCs w:val="24"/>
        </w:rPr>
      </w:pPr>
    </w:p>
    <w:p w:rsidR="00BE19F2" w:rsidRPr="00BE19F2" w:rsidRDefault="00BE19F2" w:rsidP="00BE19F2">
      <w:pPr>
        <w:jc w:val="both"/>
        <w:rPr>
          <w:bCs/>
          <w:sz w:val="24"/>
          <w:szCs w:val="24"/>
        </w:rPr>
      </w:pPr>
    </w:p>
    <w:p w:rsidR="00BE19F2" w:rsidRPr="00BE19F2" w:rsidRDefault="00BE19F2" w:rsidP="00BE19F2">
      <w:pPr>
        <w:jc w:val="both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 xml:space="preserve">План неотложных мероприятий по подготовке объектов культуры  к зимнему периоду 2022–2023 </w:t>
      </w:r>
      <w:proofErr w:type="spellStart"/>
      <w:r w:rsidRPr="00BE19F2">
        <w:rPr>
          <w:bCs/>
          <w:sz w:val="24"/>
          <w:szCs w:val="24"/>
        </w:rPr>
        <w:t>г.г</w:t>
      </w:r>
      <w:proofErr w:type="spellEnd"/>
      <w:r w:rsidRPr="00BE19F2">
        <w:rPr>
          <w:bCs/>
          <w:sz w:val="24"/>
          <w:szCs w:val="24"/>
        </w:rPr>
        <w:t>. (Таблица № 7)</w:t>
      </w:r>
      <w:r w:rsidRPr="00BE19F2">
        <w:rPr>
          <w:b/>
          <w:bCs/>
          <w:iCs/>
          <w:color w:val="000000"/>
          <w:sz w:val="24"/>
          <w:szCs w:val="24"/>
        </w:rPr>
        <w:t xml:space="preserve"> СЛАЙД 9.</w:t>
      </w:r>
    </w:p>
    <w:p w:rsidR="00BE19F2" w:rsidRPr="00BE19F2" w:rsidRDefault="00BE19F2" w:rsidP="00BE19F2">
      <w:pPr>
        <w:jc w:val="right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>Таблица № 7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  <w:r w:rsidRPr="00BE19F2">
        <w:rPr>
          <w:b/>
          <w:sz w:val="24"/>
          <w:szCs w:val="24"/>
        </w:rPr>
        <w:t xml:space="preserve">План 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  <w:r w:rsidRPr="00BE19F2">
        <w:rPr>
          <w:b/>
          <w:sz w:val="24"/>
          <w:szCs w:val="24"/>
        </w:rPr>
        <w:t xml:space="preserve">мероприятий текущего ремонта учреждений культуры  2022–2023 </w:t>
      </w:r>
      <w:proofErr w:type="spellStart"/>
      <w:r w:rsidRPr="00BE19F2">
        <w:rPr>
          <w:b/>
          <w:sz w:val="24"/>
          <w:szCs w:val="24"/>
        </w:rPr>
        <w:t>г.</w:t>
      </w:r>
      <w:proofErr w:type="gramStart"/>
      <w:r w:rsidRPr="00BE19F2">
        <w:rPr>
          <w:b/>
          <w:sz w:val="24"/>
          <w:szCs w:val="24"/>
        </w:rPr>
        <w:t>г</w:t>
      </w:r>
      <w:proofErr w:type="spellEnd"/>
      <w:proofErr w:type="gramEnd"/>
      <w:r w:rsidRPr="00BE19F2">
        <w:rPr>
          <w:b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1417"/>
        <w:gridCol w:w="1276"/>
        <w:gridCol w:w="1417"/>
        <w:gridCol w:w="1418"/>
        <w:gridCol w:w="1701"/>
      </w:tblGrid>
      <w:tr w:rsidR="00BE19F2" w:rsidRPr="00BE19F2" w:rsidTr="004D3C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№ </w:t>
            </w:r>
            <w:proofErr w:type="gramStart"/>
            <w:r w:rsidRPr="00BE19F2">
              <w:t>п</w:t>
            </w:r>
            <w:proofErr w:type="gramEnd"/>
            <w:r w:rsidRPr="00BE19F2">
              <w:t>/п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Наименование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Наименование видов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Бюджет 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Бюджет </w:t>
            </w:r>
          </w:p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Бюджет </w:t>
            </w:r>
          </w:p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МО</w:t>
            </w:r>
          </w:p>
        </w:tc>
      </w:tr>
      <w:tr w:rsidR="00BE19F2" w:rsidRPr="00BE19F2" w:rsidTr="004D3C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r w:rsidRPr="00BE19F2">
              <w:t>Ремонтные работы</w:t>
            </w:r>
          </w:p>
          <w:p w:rsidR="00BE19F2" w:rsidRPr="00BE19F2" w:rsidRDefault="00BE19F2" w:rsidP="00BE19F2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Ремонт системы отопления, мягкой кровли, светильников, замена окон, ремонт пола в фойе, спортзала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2479,03</w:t>
            </w:r>
          </w:p>
        </w:tc>
      </w:tr>
      <w:tr w:rsidR="00BE19F2" w:rsidRPr="00BE19F2" w:rsidTr="004D3C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r w:rsidRPr="00BE19F2">
              <w:t>Пожарная безопасность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Замена, установка АПС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1884,81</w:t>
            </w:r>
          </w:p>
        </w:tc>
      </w:tr>
      <w:tr w:rsidR="00BE19F2" w:rsidRPr="00BE19F2" w:rsidTr="004D3C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color w:val="FF000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right"/>
            </w:pPr>
            <w:r w:rsidRPr="00BE19F2"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4363,84</w:t>
            </w:r>
          </w:p>
        </w:tc>
      </w:tr>
      <w:tr w:rsidR="00BE19F2" w:rsidRPr="00BE19F2" w:rsidTr="004D3C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roofErr w:type="spellStart"/>
            <w:r w:rsidRPr="00BE19F2">
              <w:t>Фед</w:t>
            </w:r>
            <w:proofErr w:type="spellEnd"/>
            <w:r w:rsidRPr="00BE19F2">
              <w:t>. партийный проект «Культура малой Родины»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>Утепление чердачного помещения, ремонт части кровли между зрительным залом и спортивным залом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1215,00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285,00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1627,60</w:t>
            </w:r>
          </w:p>
        </w:tc>
      </w:tr>
      <w:tr w:rsidR="00BE19F2" w:rsidRPr="00BE19F2" w:rsidTr="004D3C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color w:val="FF000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right"/>
            </w:pPr>
            <w:r w:rsidRPr="00BE19F2">
              <w:t>ИТОГО: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1215,00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2" w:rsidRPr="00BE19F2" w:rsidRDefault="00BE19F2" w:rsidP="00BE19F2">
            <w:pPr>
              <w:jc w:val="center"/>
            </w:pPr>
            <w:r w:rsidRPr="00BE19F2">
              <w:t>285,00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>1627,60</w:t>
            </w:r>
          </w:p>
        </w:tc>
      </w:tr>
      <w:tr w:rsidR="00BE19F2" w:rsidRPr="00BE19F2" w:rsidTr="004D3C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right"/>
              <w:rPr>
                <w:b/>
              </w:rPr>
            </w:pPr>
            <w:r w:rsidRPr="00BE19F2">
              <w:t>ВСЕГО: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1215,00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285,00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5991,44</w:t>
            </w:r>
          </w:p>
        </w:tc>
      </w:tr>
    </w:tbl>
    <w:p w:rsidR="00BE19F2" w:rsidRPr="00BE19F2" w:rsidRDefault="00BE19F2" w:rsidP="00BE19F2">
      <w:pPr>
        <w:jc w:val="center"/>
        <w:rPr>
          <w:b/>
          <w:sz w:val="24"/>
          <w:szCs w:val="24"/>
        </w:rPr>
      </w:pPr>
    </w:p>
    <w:p w:rsidR="00BE19F2" w:rsidRPr="00BE19F2" w:rsidRDefault="00BE19F2" w:rsidP="00BE19F2">
      <w:pPr>
        <w:jc w:val="center"/>
        <w:rPr>
          <w:sz w:val="24"/>
          <w:szCs w:val="24"/>
        </w:rPr>
      </w:pPr>
    </w:p>
    <w:p w:rsidR="00BE19F2" w:rsidRPr="00BE19F2" w:rsidRDefault="00BE19F2" w:rsidP="00BE19F2">
      <w:pPr>
        <w:jc w:val="both"/>
        <w:rPr>
          <w:b/>
          <w:sz w:val="24"/>
          <w:szCs w:val="24"/>
        </w:rPr>
      </w:pPr>
      <w:r w:rsidRPr="00BE19F2">
        <w:rPr>
          <w:b/>
          <w:bCs/>
          <w:sz w:val="24"/>
          <w:szCs w:val="24"/>
        </w:rPr>
        <w:tab/>
      </w:r>
      <w:r w:rsidRPr="00BE19F2">
        <w:rPr>
          <w:bCs/>
          <w:sz w:val="24"/>
          <w:szCs w:val="24"/>
        </w:rPr>
        <w:t>План</w:t>
      </w:r>
      <w:r w:rsidRPr="00BE19F2">
        <w:rPr>
          <w:b/>
          <w:bCs/>
          <w:sz w:val="24"/>
          <w:szCs w:val="24"/>
        </w:rPr>
        <w:t xml:space="preserve"> </w:t>
      </w:r>
      <w:r w:rsidRPr="00BE19F2">
        <w:rPr>
          <w:bCs/>
          <w:sz w:val="24"/>
          <w:szCs w:val="24"/>
        </w:rPr>
        <w:t xml:space="preserve">мероприятия в части реализации </w:t>
      </w:r>
      <w:r w:rsidRPr="00BE19F2">
        <w:rPr>
          <w:sz w:val="24"/>
          <w:szCs w:val="24"/>
        </w:rPr>
        <w:t>государственной программы  Удмуртской Республики «Развитие строительной отрасли и регулирование градостроительной деятельности в Удмуртской Республике»,</w:t>
      </w:r>
      <w:r w:rsidRPr="00BE19F2">
        <w:rPr>
          <w:b/>
          <w:sz w:val="24"/>
          <w:szCs w:val="24"/>
        </w:rPr>
        <w:t xml:space="preserve"> </w:t>
      </w:r>
      <w:r w:rsidRPr="00BE19F2">
        <w:rPr>
          <w:sz w:val="24"/>
          <w:szCs w:val="24"/>
        </w:rPr>
        <w:t xml:space="preserve">(Таблица № 8). </w:t>
      </w:r>
      <w:r w:rsidRPr="00BE19F2">
        <w:rPr>
          <w:b/>
          <w:bCs/>
          <w:iCs/>
          <w:sz w:val="24"/>
          <w:szCs w:val="24"/>
        </w:rPr>
        <w:t>СЛАЙД 10.</w:t>
      </w:r>
    </w:p>
    <w:p w:rsidR="00BE19F2" w:rsidRPr="00BE19F2" w:rsidRDefault="00BE19F2" w:rsidP="00BE19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E19F2">
        <w:rPr>
          <w:sz w:val="24"/>
          <w:szCs w:val="24"/>
        </w:rPr>
        <w:t>Таблица № 8</w:t>
      </w:r>
    </w:p>
    <w:p w:rsidR="00BE19F2" w:rsidRPr="00BE19F2" w:rsidRDefault="00BE19F2" w:rsidP="00BE19F2">
      <w:pPr>
        <w:ind w:firstLine="567"/>
        <w:jc w:val="center"/>
        <w:rPr>
          <w:b/>
          <w:sz w:val="24"/>
          <w:szCs w:val="24"/>
        </w:rPr>
      </w:pPr>
      <w:r w:rsidRPr="00BE19F2">
        <w:rPr>
          <w:b/>
          <w:sz w:val="24"/>
          <w:szCs w:val="24"/>
        </w:rPr>
        <w:t>План объектов</w:t>
      </w:r>
    </w:p>
    <w:p w:rsidR="00BE19F2" w:rsidRPr="00BE19F2" w:rsidRDefault="00BE19F2" w:rsidP="00BE19F2">
      <w:pPr>
        <w:ind w:firstLine="426"/>
        <w:jc w:val="center"/>
        <w:rPr>
          <w:color w:val="000000"/>
          <w:sz w:val="24"/>
          <w:szCs w:val="24"/>
        </w:rPr>
      </w:pPr>
      <w:r w:rsidRPr="00BE19F2">
        <w:rPr>
          <w:b/>
          <w:sz w:val="24"/>
          <w:szCs w:val="24"/>
        </w:rPr>
        <w:t xml:space="preserve">по государственной программе Удмуртской Республики «Развитие строительной отрасли и регулирование градостроительной деятельности в Удмуртской Республике в 2020 году (Объекты не завершены, проходит согласование) </w:t>
      </w:r>
      <w:r w:rsidRPr="00BE19F2">
        <w:rPr>
          <w:color w:val="000000"/>
          <w:sz w:val="24"/>
          <w:szCs w:val="24"/>
        </w:rPr>
        <w:t>тыс. руб.</w:t>
      </w:r>
    </w:p>
    <w:p w:rsidR="00BE19F2" w:rsidRPr="00BE19F2" w:rsidRDefault="00BE19F2" w:rsidP="00BE19F2">
      <w:pPr>
        <w:ind w:firstLine="426"/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418"/>
        <w:gridCol w:w="1134"/>
        <w:gridCol w:w="992"/>
        <w:gridCol w:w="1417"/>
      </w:tblGrid>
      <w:tr w:rsidR="00BE19F2" w:rsidRPr="00BE19F2" w:rsidTr="004D3CAD">
        <w:trPr>
          <w:trHeight w:val="639"/>
        </w:trPr>
        <w:tc>
          <w:tcPr>
            <w:tcW w:w="567" w:type="dxa"/>
            <w:vMerge w:val="restart"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№</w:t>
            </w:r>
          </w:p>
          <w:p w:rsidR="00BE19F2" w:rsidRPr="00BE19F2" w:rsidRDefault="00BE19F2" w:rsidP="00BE19F2">
            <w:pPr>
              <w:rPr>
                <w:color w:val="000000"/>
              </w:rPr>
            </w:pPr>
            <w:proofErr w:type="gramStart"/>
            <w:r w:rsidRPr="00BE19F2">
              <w:rPr>
                <w:color w:val="000000"/>
              </w:rPr>
              <w:t>п</w:t>
            </w:r>
            <w:proofErr w:type="gramEnd"/>
            <w:r w:rsidRPr="00BE19F2">
              <w:rPr>
                <w:color w:val="000000"/>
              </w:rPr>
              <w:t>/п</w:t>
            </w:r>
          </w:p>
        </w:tc>
        <w:tc>
          <w:tcPr>
            <w:tcW w:w="4395" w:type="dxa"/>
            <w:vMerge w:val="restart"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Наименование объекта</w:t>
            </w:r>
          </w:p>
        </w:tc>
        <w:tc>
          <w:tcPr>
            <w:tcW w:w="1418" w:type="dxa"/>
            <w:vMerge w:val="restart"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color w:val="000000"/>
              </w:rPr>
            </w:pPr>
            <w:r w:rsidRPr="00BE19F2">
              <w:rPr>
                <w:rFonts w:eastAsia="HiddenHorzOCR"/>
                <w:color w:val="000000"/>
              </w:rPr>
              <w:t>План</w:t>
            </w: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rFonts w:eastAsia="HiddenHorzOCR"/>
                <w:color w:val="000000"/>
              </w:rPr>
              <w:t>тыс. руб.</w:t>
            </w:r>
          </w:p>
        </w:tc>
        <w:tc>
          <w:tcPr>
            <w:tcW w:w="2126" w:type="dxa"/>
            <w:gridSpan w:val="2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В том числе по источникам финансирования</w:t>
            </w:r>
          </w:p>
        </w:tc>
        <w:tc>
          <w:tcPr>
            <w:tcW w:w="1417" w:type="dxa"/>
            <w:vMerge w:val="restart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Примечание </w:t>
            </w:r>
          </w:p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</w:tc>
      </w:tr>
      <w:tr w:rsidR="00BE19F2" w:rsidRPr="00BE19F2" w:rsidTr="004D3CAD">
        <w:trPr>
          <w:trHeight w:val="466"/>
        </w:trPr>
        <w:tc>
          <w:tcPr>
            <w:tcW w:w="567" w:type="dxa"/>
            <w:vMerge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color w:val="000000"/>
              </w:rPr>
            </w:pPr>
          </w:p>
        </w:tc>
        <w:tc>
          <w:tcPr>
            <w:tcW w:w="1134" w:type="dxa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Бюджет УР</w:t>
            </w:r>
          </w:p>
        </w:tc>
        <w:tc>
          <w:tcPr>
            <w:tcW w:w="992" w:type="dxa"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 xml:space="preserve">Бюджет </w:t>
            </w:r>
          </w:p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МО</w:t>
            </w:r>
          </w:p>
        </w:tc>
        <w:tc>
          <w:tcPr>
            <w:tcW w:w="1417" w:type="dxa"/>
            <w:vMerge/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</w:tc>
      </w:tr>
      <w:tr w:rsidR="00BE19F2" w:rsidRPr="00BE19F2" w:rsidTr="004D3CAD">
        <w:trPr>
          <w:trHeight w:val="1076"/>
        </w:trPr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1</w:t>
            </w: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19F2">
              <w:rPr>
                <w:color w:val="000000"/>
              </w:rPr>
              <w:t>Разработка проекта Генерального плана муниципального образования «</w:t>
            </w:r>
            <w:proofErr w:type="spellStart"/>
            <w:r w:rsidRPr="00BE19F2">
              <w:rPr>
                <w:color w:val="000000"/>
              </w:rPr>
              <w:t>Большекибьинское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303,030</w:t>
            </w:r>
          </w:p>
        </w:tc>
        <w:tc>
          <w:tcPr>
            <w:tcW w:w="1134" w:type="dxa"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300,00</w:t>
            </w: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3,030</w:t>
            </w:r>
          </w:p>
        </w:tc>
        <w:tc>
          <w:tcPr>
            <w:tcW w:w="1417" w:type="dxa"/>
            <w:vAlign w:val="center"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2</w:t>
            </w: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BE19F2">
              <w:rPr>
                <w:color w:val="000000"/>
              </w:rPr>
              <w:t>Большекибьинское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202,021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2,021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19F2">
              <w:rPr>
                <w:color w:val="000000"/>
              </w:rPr>
              <w:t>Разработка проекта Генерального плана муниципального образования «</w:t>
            </w:r>
            <w:proofErr w:type="spellStart"/>
            <w:r w:rsidRPr="00BE19F2">
              <w:rPr>
                <w:color w:val="000000"/>
              </w:rPr>
              <w:t>Большепудгинское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303,030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3,030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BE19F2">
              <w:rPr>
                <w:color w:val="000000"/>
              </w:rPr>
              <w:t>Большепудгинское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202,021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2,021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19F2">
              <w:rPr>
                <w:color w:val="000000"/>
              </w:rPr>
              <w:t>Разработка проекта Генерального плана муниципального образования «</w:t>
            </w:r>
            <w:proofErr w:type="spellStart"/>
            <w:r w:rsidRPr="00BE19F2">
              <w:rPr>
                <w:color w:val="000000"/>
              </w:rPr>
              <w:t>Горнякское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303,030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3,030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BE19F2">
              <w:rPr>
                <w:color w:val="000000"/>
              </w:rPr>
              <w:t>Горнякское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202,021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2,021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Разработка проекта Генерального плана муниципального образования «</w:t>
            </w:r>
            <w:proofErr w:type="spellStart"/>
            <w:r w:rsidRPr="00BE19F2">
              <w:rPr>
                <w:color w:val="000000"/>
              </w:rPr>
              <w:t>Мельниковское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303,030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3,030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BE19F2">
              <w:rPr>
                <w:color w:val="000000"/>
              </w:rPr>
              <w:t>Мельниковское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202,021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2,021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9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Разработка проекта Генерального плана муниципального образования «</w:t>
            </w:r>
            <w:proofErr w:type="spellStart"/>
            <w:r w:rsidRPr="00BE19F2">
              <w:rPr>
                <w:color w:val="000000"/>
              </w:rPr>
              <w:t>Можгинское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303,030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3,030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BE19F2">
              <w:rPr>
                <w:color w:val="000000"/>
              </w:rPr>
              <w:t>Можгинское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202,021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2,021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11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 Генеральный план муниципального образования «</w:t>
            </w:r>
            <w:proofErr w:type="spellStart"/>
            <w:r w:rsidRPr="00BE19F2">
              <w:rPr>
                <w:color w:val="000000"/>
              </w:rPr>
              <w:t>Нынекское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303,030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3,030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BE19F2">
              <w:rPr>
                <w:color w:val="000000"/>
              </w:rPr>
              <w:t>Нынекское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</w:t>
            </w:r>
            <w:r w:rsidRPr="00BE19F2">
              <w:rPr>
                <w:color w:val="000000"/>
              </w:rPr>
              <w:lastRenderedPageBreak/>
              <w:t>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lastRenderedPageBreak/>
              <w:t>202,021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2,021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lastRenderedPageBreak/>
              <w:t>13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Разработка проекта Генерального плана муниципального образования «</w:t>
            </w:r>
            <w:proofErr w:type="spellStart"/>
            <w:r w:rsidRPr="00BE19F2">
              <w:rPr>
                <w:color w:val="000000"/>
              </w:rPr>
              <w:t>Нышинское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303,030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3,030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14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BE19F2">
              <w:rPr>
                <w:color w:val="000000"/>
              </w:rPr>
              <w:t>Нышинское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202,021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2,021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15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Разработка проекта Генерального плана муниципального образования «</w:t>
            </w:r>
            <w:proofErr w:type="spellStart"/>
            <w:r w:rsidRPr="00BE19F2">
              <w:rPr>
                <w:color w:val="000000"/>
              </w:rPr>
              <w:t>Пазяльское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303,030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3,030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BE19F2">
              <w:rPr>
                <w:color w:val="000000"/>
              </w:rPr>
              <w:t>Пазяльское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202,021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2,021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ООО «ТИМ ПРОЕКТ»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9F2">
              <w:rPr>
                <w:color w:val="000000"/>
              </w:rPr>
              <w:t>17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rPr>
                <w:color w:val="000000"/>
              </w:rPr>
            </w:pPr>
            <w:r w:rsidRPr="00BE19F2">
              <w:rPr>
                <w:color w:val="000000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BE19F2">
              <w:rPr>
                <w:color w:val="000000"/>
              </w:rPr>
              <w:t>Пычасское</w:t>
            </w:r>
            <w:proofErr w:type="spellEnd"/>
            <w:r w:rsidRPr="00BE19F2">
              <w:rPr>
                <w:color w:val="000000"/>
              </w:rPr>
              <w:t xml:space="preserve">» </w:t>
            </w:r>
            <w:proofErr w:type="spellStart"/>
            <w:r w:rsidRPr="00BE19F2">
              <w:rPr>
                <w:color w:val="000000"/>
              </w:rPr>
              <w:t>Можгинского</w:t>
            </w:r>
            <w:proofErr w:type="spellEnd"/>
            <w:r w:rsidRPr="00BE19F2">
              <w:rPr>
                <w:color w:val="000000"/>
              </w:rPr>
              <w:t xml:space="preserve"> района Удмуртской Республики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202,021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9F2">
              <w:rPr>
                <w:color w:val="000000"/>
              </w:rPr>
              <w:t>2,021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BE19F2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BE19F2">
              <w:rPr>
                <w:color w:val="000000"/>
              </w:rPr>
              <w:t>Шангин</w:t>
            </w:r>
            <w:proofErr w:type="spellEnd"/>
            <w:r w:rsidRPr="00BE19F2">
              <w:rPr>
                <w:color w:val="000000"/>
              </w:rPr>
              <w:t xml:space="preserve"> Вячеслав Олегович</w:t>
            </w:r>
          </w:p>
        </w:tc>
      </w:tr>
      <w:tr w:rsidR="00BE19F2" w:rsidRPr="00BE19F2" w:rsidTr="004D3CAD">
        <w:tc>
          <w:tcPr>
            <w:tcW w:w="56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E19F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19F2">
              <w:rPr>
                <w:b/>
                <w:color w:val="000000"/>
              </w:rPr>
              <w:t>4 242,429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19F2">
              <w:rPr>
                <w:b/>
                <w:color w:val="000000"/>
              </w:rPr>
              <w:t>4200,00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19F2">
              <w:rPr>
                <w:b/>
                <w:color w:val="000000"/>
              </w:rPr>
              <w:t>42,429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9F2" w:rsidRPr="00BE19F2" w:rsidRDefault="00BE19F2" w:rsidP="00BE1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BE19F2" w:rsidRPr="00BE19F2" w:rsidRDefault="00BE19F2" w:rsidP="00BE19F2">
      <w:pPr>
        <w:jc w:val="center"/>
        <w:rPr>
          <w:b/>
          <w:sz w:val="24"/>
          <w:szCs w:val="24"/>
        </w:rPr>
      </w:pPr>
    </w:p>
    <w:p w:rsidR="00BE19F2" w:rsidRPr="00BE19F2" w:rsidRDefault="00BE19F2" w:rsidP="00BE19F2">
      <w:pPr>
        <w:jc w:val="both"/>
        <w:rPr>
          <w:sz w:val="24"/>
          <w:szCs w:val="24"/>
        </w:rPr>
      </w:pPr>
      <w:r w:rsidRPr="00BE19F2">
        <w:rPr>
          <w:sz w:val="24"/>
          <w:szCs w:val="24"/>
        </w:rPr>
        <w:tab/>
        <w:t xml:space="preserve">На сегодняшний день проекты генеральных планов разработаны, но не утверждены. Так как согласно действующему законодательству проходят процедуру согласования с министерствами и ведомствами. </w:t>
      </w:r>
    </w:p>
    <w:p w:rsidR="00BE19F2" w:rsidRPr="00BE19F2" w:rsidRDefault="00BE19F2" w:rsidP="00BE19F2">
      <w:pPr>
        <w:ind w:firstLine="708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Проблемы: выявления фактов наложения земельных участков на земли лесного фонда, замечания  министерства экономического развития РФ, проектной организацией  не своевременно и не в полном объеме устраняются замечания.</w:t>
      </w:r>
    </w:p>
    <w:p w:rsidR="00BE19F2" w:rsidRPr="00BE19F2" w:rsidRDefault="00BE19F2" w:rsidP="00BE19F2">
      <w:pPr>
        <w:rPr>
          <w:sz w:val="24"/>
          <w:szCs w:val="24"/>
        </w:rPr>
      </w:pPr>
    </w:p>
    <w:p w:rsidR="00BE19F2" w:rsidRPr="00BE19F2" w:rsidRDefault="00BE19F2" w:rsidP="00BE19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19F2">
        <w:rPr>
          <w:sz w:val="24"/>
          <w:szCs w:val="24"/>
        </w:rPr>
        <w:t xml:space="preserve">          </w:t>
      </w:r>
      <w:r w:rsidRPr="00BE19F2">
        <w:rPr>
          <w:sz w:val="24"/>
          <w:szCs w:val="24"/>
        </w:rPr>
        <w:tab/>
        <w:t>План мероприятий, включенные в Адресную инвестиционную программу Удмуртской Республики на 2022 год (распоряжением Правительства Удмуртской Республики от 16 февраля 2022 года № 115-р)   (Таблица № 9).</w:t>
      </w:r>
      <w:r w:rsidRPr="00BE19F2">
        <w:rPr>
          <w:b/>
          <w:bCs/>
          <w:iCs/>
          <w:sz w:val="24"/>
          <w:szCs w:val="24"/>
        </w:rPr>
        <w:t xml:space="preserve"> СЛАЙД 11.</w:t>
      </w:r>
    </w:p>
    <w:p w:rsidR="00BE19F2" w:rsidRPr="00BE19F2" w:rsidRDefault="00BE19F2" w:rsidP="00BE19F2">
      <w:pPr>
        <w:jc w:val="right"/>
        <w:rPr>
          <w:sz w:val="24"/>
          <w:szCs w:val="24"/>
        </w:rPr>
      </w:pPr>
      <w:r w:rsidRPr="00BE19F2">
        <w:rPr>
          <w:sz w:val="24"/>
          <w:szCs w:val="24"/>
        </w:rPr>
        <w:t>Таблица № 9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  <w:r w:rsidRPr="00BE19F2">
        <w:rPr>
          <w:b/>
          <w:sz w:val="24"/>
          <w:szCs w:val="24"/>
        </w:rPr>
        <w:t xml:space="preserve">Мероприятия согласно  Адресной инвестиционной программе УР на 2022 год 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67"/>
        <w:gridCol w:w="608"/>
        <w:gridCol w:w="709"/>
        <w:gridCol w:w="759"/>
        <w:gridCol w:w="1367"/>
        <w:gridCol w:w="772"/>
        <w:gridCol w:w="1355"/>
        <w:gridCol w:w="1275"/>
        <w:gridCol w:w="851"/>
        <w:gridCol w:w="451"/>
      </w:tblGrid>
      <w:tr w:rsidR="00BE19F2" w:rsidRPr="00BE19F2" w:rsidTr="004D3CAD">
        <w:trPr>
          <w:trHeight w:val="1605"/>
        </w:trPr>
        <w:tc>
          <w:tcPr>
            <w:tcW w:w="1668" w:type="dxa"/>
            <w:shd w:val="clear" w:color="auto" w:fill="auto"/>
            <w:hideMark/>
          </w:tcPr>
          <w:p w:rsidR="00BE19F2" w:rsidRPr="00BE19F2" w:rsidRDefault="00BE19F2" w:rsidP="00BE19F2">
            <w:r w:rsidRPr="00BE19F2">
              <w:t>Наименование объекта</w:t>
            </w:r>
          </w:p>
        </w:tc>
        <w:tc>
          <w:tcPr>
            <w:tcW w:w="66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СМП (ПИР)</w:t>
            </w:r>
          </w:p>
        </w:tc>
        <w:tc>
          <w:tcPr>
            <w:tcW w:w="608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Инвестиции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мощность</w:t>
            </w:r>
          </w:p>
        </w:tc>
        <w:tc>
          <w:tcPr>
            <w:tcW w:w="759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год</w:t>
            </w:r>
          </w:p>
        </w:tc>
        <w:tc>
          <w:tcPr>
            <w:tcW w:w="136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Всего </w:t>
            </w:r>
          </w:p>
        </w:tc>
        <w:tc>
          <w:tcPr>
            <w:tcW w:w="772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Бюджет Российской Федерации</w:t>
            </w:r>
          </w:p>
        </w:tc>
        <w:tc>
          <w:tcPr>
            <w:tcW w:w="135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Бюджет Удмуртской Республики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Бюджет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Добровольные пожертвования</w:t>
            </w:r>
          </w:p>
        </w:tc>
        <w:tc>
          <w:tcPr>
            <w:tcW w:w="451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</w:p>
        </w:tc>
      </w:tr>
      <w:tr w:rsidR="00BE19F2" w:rsidRPr="00BE19F2" w:rsidTr="004D3CAD">
        <w:trPr>
          <w:trHeight w:val="355"/>
        </w:trPr>
        <w:tc>
          <w:tcPr>
            <w:tcW w:w="10482" w:type="dxa"/>
            <w:gridSpan w:val="11"/>
            <w:shd w:val="clear" w:color="auto" w:fill="auto"/>
          </w:tcPr>
          <w:p w:rsidR="00BE19F2" w:rsidRPr="00BE19F2" w:rsidRDefault="00BE19F2" w:rsidP="00BE19F2">
            <w:r w:rsidRPr="00BE19F2">
              <w:t>2021 год</w:t>
            </w:r>
          </w:p>
        </w:tc>
      </w:tr>
      <w:tr w:rsidR="00BE19F2" w:rsidRPr="00BE19F2" w:rsidTr="004D3CAD">
        <w:trPr>
          <w:trHeight w:val="345"/>
        </w:trPr>
        <w:tc>
          <w:tcPr>
            <w:tcW w:w="10482" w:type="dxa"/>
            <w:gridSpan w:val="11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МП "Развитие образования и воспитания"</w:t>
            </w:r>
          </w:p>
        </w:tc>
      </w:tr>
      <w:tr w:rsidR="00BE19F2" w:rsidRPr="00BE19F2" w:rsidTr="004D3CAD">
        <w:trPr>
          <w:trHeight w:val="2115"/>
        </w:trPr>
        <w:tc>
          <w:tcPr>
            <w:tcW w:w="1668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Здание для пищеблока МБОУ «</w:t>
            </w:r>
            <w:proofErr w:type="gramStart"/>
            <w:r w:rsidRPr="00BE19F2">
              <w:t>Черемушкинская</w:t>
            </w:r>
            <w:proofErr w:type="gramEnd"/>
            <w:r w:rsidRPr="00BE19F2">
              <w:t xml:space="preserve"> СОШ» по адресу: с. Черемушки </w:t>
            </w:r>
            <w:proofErr w:type="spellStart"/>
            <w:r w:rsidRPr="00BE19F2">
              <w:t>Можгинского</w:t>
            </w:r>
            <w:proofErr w:type="spellEnd"/>
            <w:r w:rsidRPr="00BE19F2">
              <w:t xml:space="preserve"> района УР»</w:t>
            </w:r>
          </w:p>
          <w:p w:rsidR="00BE19F2" w:rsidRPr="00BE19F2" w:rsidRDefault="00BE19F2" w:rsidP="00BE19F2">
            <w:pPr>
              <w:jc w:val="center"/>
            </w:pPr>
            <w:r w:rsidRPr="00BE19F2">
              <w:t xml:space="preserve">(ПИР -4810,00 тыс. </w:t>
            </w:r>
            <w:proofErr w:type="spellStart"/>
            <w:r w:rsidRPr="00BE19F2">
              <w:t>руб</w:t>
            </w:r>
            <w:proofErr w:type="spellEnd"/>
            <w:r w:rsidRPr="00BE19F2">
              <w:t>)</w:t>
            </w:r>
          </w:p>
        </w:tc>
        <w:tc>
          <w:tcPr>
            <w:tcW w:w="66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ПИР</w:t>
            </w:r>
            <w:proofErr w:type="gramStart"/>
            <w:r w:rsidRPr="00BE19F2">
              <w:t>,С</w:t>
            </w:r>
            <w:proofErr w:type="gramEnd"/>
            <w:r w:rsidRPr="00BE19F2">
              <w:t>МР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инвестиции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75 д/д мест</w:t>
            </w:r>
          </w:p>
        </w:tc>
        <w:tc>
          <w:tcPr>
            <w:tcW w:w="759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2022</w:t>
            </w:r>
          </w:p>
        </w:tc>
        <w:tc>
          <w:tcPr>
            <w:tcW w:w="136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79 331 733,17</w:t>
            </w:r>
          </w:p>
        </w:tc>
        <w:tc>
          <w:tcPr>
            <w:tcW w:w="772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355" w:type="dxa"/>
            <w:shd w:val="clear" w:color="auto" w:fill="auto"/>
            <w:hideMark/>
          </w:tcPr>
          <w:p w:rsidR="00BE19F2" w:rsidRPr="00BE19F2" w:rsidRDefault="00BE19F2" w:rsidP="00BE19F2">
            <w:pPr>
              <w:tabs>
                <w:tab w:val="left" w:pos="0"/>
              </w:tabs>
            </w:pPr>
            <w:r w:rsidRPr="00BE19F2">
              <w:t>79 323 00,00</w:t>
            </w:r>
          </w:p>
        </w:tc>
        <w:tc>
          <w:tcPr>
            <w:tcW w:w="127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7 933,17</w:t>
            </w:r>
          </w:p>
        </w:tc>
        <w:tc>
          <w:tcPr>
            <w:tcW w:w="851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BE19F2" w:rsidRPr="00BE19F2" w:rsidRDefault="00BE19F2" w:rsidP="00BE19F2">
            <w:pPr>
              <w:jc w:val="center"/>
            </w:pPr>
            <w:r w:rsidRPr="00BE19F2">
              <w:t>Администрация района</w:t>
            </w:r>
          </w:p>
        </w:tc>
      </w:tr>
      <w:tr w:rsidR="00BE19F2" w:rsidRPr="00BE19F2" w:rsidTr="004D3CAD">
        <w:trPr>
          <w:trHeight w:val="375"/>
        </w:trPr>
        <w:tc>
          <w:tcPr>
            <w:tcW w:w="4411" w:type="dxa"/>
            <w:gridSpan w:val="5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ИТОГО по МП "Развитие образования и </w:t>
            </w:r>
            <w:r w:rsidRPr="00BE19F2">
              <w:lastRenderedPageBreak/>
              <w:t>воспитания" в 2022 году:</w:t>
            </w:r>
          </w:p>
        </w:tc>
        <w:tc>
          <w:tcPr>
            <w:tcW w:w="136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lastRenderedPageBreak/>
              <w:t>79 331 733,17</w:t>
            </w:r>
          </w:p>
        </w:tc>
        <w:tc>
          <w:tcPr>
            <w:tcW w:w="772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355" w:type="dxa"/>
            <w:shd w:val="clear" w:color="auto" w:fill="auto"/>
            <w:hideMark/>
          </w:tcPr>
          <w:p w:rsidR="00BE19F2" w:rsidRPr="00BE19F2" w:rsidRDefault="00BE19F2" w:rsidP="00BE19F2">
            <w:pPr>
              <w:tabs>
                <w:tab w:val="left" w:pos="0"/>
              </w:tabs>
            </w:pPr>
            <w:r w:rsidRPr="00BE19F2">
              <w:t>79 323 00,00</w:t>
            </w:r>
          </w:p>
        </w:tc>
        <w:tc>
          <w:tcPr>
            <w:tcW w:w="127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7 933,17</w:t>
            </w:r>
          </w:p>
        </w:tc>
        <w:tc>
          <w:tcPr>
            <w:tcW w:w="851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315"/>
        </w:trPr>
        <w:tc>
          <w:tcPr>
            <w:tcW w:w="10482" w:type="dxa"/>
            <w:gridSpan w:val="11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lastRenderedPageBreak/>
              <w:t>МП "содействие и развитие муниципального хозяйства"</w:t>
            </w:r>
          </w:p>
        </w:tc>
      </w:tr>
      <w:tr w:rsidR="00BE19F2" w:rsidRPr="00BE19F2" w:rsidTr="004D3CAD">
        <w:trPr>
          <w:trHeight w:val="2234"/>
        </w:trPr>
        <w:tc>
          <w:tcPr>
            <w:tcW w:w="1668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Модернизация водопроводной сети на станции </w:t>
            </w:r>
            <w:proofErr w:type="spellStart"/>
            <w:r w:rsidRPr="00BE19F2">
              <w:t>Сардан</w:t>
            </w:r>
            <w:proofErr w:type="spellEnd"/>
            <w:r w:rsidRPr="00BE19F2">
              <w:t xml:space="preserve"> по адресу: УР, Можг район, ст. </w:t>
            </w:r>
            <w:proofErr w:type="spellStart"/>
            <w:r w:rsidRPr="00BE19F2">
              <w:t>Сардан</w:t>
            </w:r>
            <w:proofErr w:type="spellEnd"/>
          </w:p>
        </w:tc>
        <w:tc>
          <w:tcPr>
            <w:tcW w:w="66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Модернизация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инвестиции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1350 м</w:t>
            </w:r>
          </w:p>
        </w:tc>
        <w:tc>
          <w:tcPr>
            <w:tcW w:w="759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2022</w:t>
            </w:r>
          </w:p>
        </w:tc>
        <w:tc>
          <w:tcPr>
            <w:tcW w:w="136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1 380 000,00</w:t>
            </w:r>
          </w:p>
        </w:tc>
        <w:tc>
          <w:tcPr>
            <w:tcW w:w="772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35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1 380 000,00</w:t>
            </w:r>
          </w:p>
        </w:tc>
        <w:tc>
          <w:tcPr>
            <w:tcW w:w="851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451" w:type="dxa"/>
            <w:shd w:val="clear" w:color="auto" w:fill="auto"/>
            <w:textDirection w:val="btLr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Администрация района</w:t>
            </w:r>
          </w:p>
        </w:tc>
      </w:tr>
      <w:tr w:rsidR="00BE19F2" w:rsidRPr="00BE19F2" w:rsidTr="004D3CAD">
        <w:trPr>
          <w:trHeight w:val="195"/>
        </w:trPr>
        <w:tc>
          <w:tcPr>
            <w:tcW w:w="4411" w:type="dxa"/>
            <w:gridSpan w:val="5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ИТОГО по МП "содействие и развитие муниципального хозяйства" в 2022 году:</w:t>
            </w:r>
          </w:p>
        </w:tc>
        <w:tc>
          <w:tcPr>
            <w:tcW w:w="136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1 380 000,00</w:t>
            </w:r>
          </w:p>
        </w:tc>
        <w:tc>
          <w:tcPr>
            <w:tcW w:w="772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35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1 380 000,00</w:t>
            </w:r>
          </w:p>
        </w:tc>
        <w:tc>
          <w:tcPr>
            <w:tcW w:w="851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300"/>
        </w:trPr>
        <w:tc>
          <w:tcPr>
            <w:tcW w:w="10482" w:type="dxa"/>
            <w:gridSpan w:val="11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МП "Формирование современного облика населенных пунктов "</w:t>
            </w:r>
          </w:p>
        </w:tc>
      </w:tr>
      <w:tr w:rsidR="00BE19F2" w:rsidRPr="00BE19F2" w:rsidTr="004D3CAD">
        <w:trPr>
          <w:trHeight w:val="2283"/>
        </w:trPr>
        <w:tc>
          <w:tcPr>
            <w:tcW w:w="1668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Благоустройство территории МО «</w:t>
            </w:r>
            <w:proofErr w:type="spellStart"/>
            <w:r w:rsidRPr="00BE19F2">
              <w:t>Большеучинское</w:t>
            </w:r>
            <w:proofErr w:type="spellEnd"/>
            <w:r w:rsidRPr="00BE19F2">
              <w:t>» по ул. Садовая в с. Большая</w:t>
            </w:r>
            <w:proofErr w:type="gramStart"/>
            <w:r w:rsidRPr="00BE19F2">
              <w:t xml:space="preserve"> У</w:t>
            </w:r>
            <w:proofErr w:type="gramEnd"/>
            <w:r w:rsidRPr="00BE19F2">
              <w:t>ча Можг района УР, этап 3 (фонтан)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Благоустройство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 фонтан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2022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2 620 000,00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2 620 000,00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451" w:type="dxa"/>
            <w:shd w:val="clear" w:color="auto" w:fill="auto"/>
            <w:textDirection w:val="btLr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Администрация района</w:t>
            </w:r>
          </w:p>
        </w:tc>
      </w:tr>
      <w:tr w:rsidR="00BE19F2" w:rsidRPr="00BE19F2" w:rsidTr="004D3CAD">
        <w:trPr>
          <w:trHeight w:val="405"/>
        </w:trPr>
        <w:tc>
          <w:tcPr>
            <w:tcW w:w="4411" w:type="dxa"/>
            <w:gridSpan w:val="5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ИТОГО МП "Формирование современного облика населенных пунктов " в 2022 году: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2 620 000,00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2 620 000,00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405"/>
        </w:trPr>
        <w:tc>
          <w:tcPr>
            <w:tcW w:w="4411" w:type="dxa"/>
            <w:gridSpan w:val="5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ИТОГО по 2022 году:</w:t>
            </w:r>
          </w:p>
        </w:tc>
        <w:tc>
          <w:tcPr>
            <w:tcW w:w="136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83 331 733,17</w:t>
            </w:r>
          </w:p>
        </w:tc>
        <w:tc>
          <w:tcPr>
            <w:tcW w:w="77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355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79 323 800,0</w:t>
            </w:r>
          </w:p>
        </w:tc>
        <w:tc>
          <w:tcPr>
            <w:tcW w:w="1275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4 007 933,17</w:t>
            </w:r>
          </w:p>
        </w:tc>
        <w:tc>
          <w:tcPr>
            <w:tcW w:w="851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</w:tbl>
    <w:p w:rsidR="00BE19F2" w:rsidRPr="00BE19F2" w:rsidRDefault="00BE19F2" w:rsidP="00BE19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19F2">
        <w:rPr>
          <w:sz w:val="24"/>
          <w:szCs w:val="24"/>
        </w:rPr>
        <w:tab/>
      </w:r>
    </w:p>
    <w:p w:rsidR="00BE19F2" w:rsidRPr="00BE19F2" w:rsidRDefault="00BE19F2" w:rsidP="00BE19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19F2">
        <w:rPr>
          <w:sz w:val="24"/>
          <w:szCs w:val="24"/>
        </w:rPr>
        <w:t>Перечень объектов капитального ремонта, финансируемых за счет бюджета Удмуртской Республики на 2020 год</w:t>
      </w:r>
      <w:r w:rsidRPr="00BE19F2">
        <w:rPr>
          <w:rFonts w:eastAsia="HiddenHorzOCR"/>
          <w:color w:val="000000"/>
          <w:sz w:val="24"/>
          <w:szCs w:val="24"/>
        </w:rPr>
        <w:t xml:space="preserve"> </w:t>
      </w:r>
      <w:r w:rsidRPr="00BE19F2">
        <w:rPr>
          <w:sz w:val="24"/>
          <w:szCs w:val="24"/>
        </w:rPr>
        <w:t xml:space="preserve">(Распоряжение Правительства УР от 14 февраля 2022 года № 108-р)   </w:t>
      </w:r>
      <w:r w:rsidRPr="00BE19F2">
        <w:rPr>
          <w:rFonts w:eastAsia="HiddenHorzOCR"/>
          <w:sz w:val="24"/>
          <w:szCs w:val="24"/>
        </w:rPr>
        <w:t xml:space="preserve"> </w:t>
      </w:r>
      <w:r w:rsidRPr="00BE19F2">
        <w:rPr>
          <w:sz w:val="24"/>
          <w:szCs w:val="24"/>
        </w:rPr>
        <w:t>(Таблица № 10)</w:t>
      </w:r>
      <w:r w:rsidRPr="00BE19F2">
        <w:rPr>
          <w:b/>
          <w:bCs/>
          <w:iCs/>
          <w:sz w:val="24"/>
          <w:szCs w:val="24"/>
        </w:rPr>
        <w:t xml:space="preserve"> СЛАЙД 12</w:t>
      </w:r>
    </w:p>
    <w:p w:rsidR="00BE19F2" w:rsidRPr="00BE19F2" w:rsidRDefault="00BE19F2" w:rsidP="00BE19F2">
      <w:pPr>
        <w:jc w:val="right"/>
        <w:rPr>
          <w:sz w:val="24"/>
          <w:szCs w:val="24"/>
        </w:rPr>
      </w:pPr>
      <w:r w:rsidRPr="00BE19F2">
        <w:rPr>
          <w:sz w:val="24"/>
          <w:szCs w:val="24"/>
        </w:rPr>
        <w:t>Таблица № 10</w:t>
      </w:r>
    </w:p>
    <w:p w:rsidR="00BE19F2" w:rsidRPr="00BE19F2" w:rsidRDefault="00BE19F2" w:rsidP="00BE19F2">
      <w:pPr>
        <w:jc w:val="right"/>
        <w:rPr>
          <w:sz w:val="24"/>
          <w:szCs w:val="24"/>
        </w:rPr>
      </w:pP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  <w:r w:rsidRPr="00BE19F2">
        <w:rPr>
          <w:b/>
          <w:sz w:val="24"/>
          <w:szCs w:val="24"/>
        </w:rPr>
        <w:t xml:space="preserve">Перечень 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  <w:r w:rsidRPr="00BE19F2">
        <w:rPr>
          <w:b/>
          <w:sz w:val="24"/>
          <w:szCs w:val="24"/>
        </w:rPr>
        <w:t xml:space="preserve">объектов капитального ремонта, финансируемых за счет средств бюджета 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  <w:r w:rsidRPr="00BE19F2">
        <w:rPr>
          <w:b/>
          <w:sz w:val="24"/>
          <w:szCs w:val="24"/>
        </w:rPr>
        <w:t>муниципального образования «</w:t>
      </w:r>
      <w:proofErr w:type="spellStart"/>
      <w:r w:rsidRPr="00BE19F2">
        <w:rPr>
          <w:b/>
          <w:sz w:val="24"/>
          <w:szCs w:val="24"/>
        </w:rPr>
        <w:t>Можгинский</w:t>
      </w:r>
      <w:proofErr w:type="spellEnd"/>
      <w:r w:rsidRPr="00BE19F2">
        <w:rPr>
          <w:b/>
          <w:sz w:val="24"/>
          <w:szCs w:val="24"/>
        </w:rPr>
        <w:t xml:space="preserve"> район» в 2022 году,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92"/>
        <w:gridCol w:w="45"/>
        <w:gridCol w:w="675"/>
        <w:gridCol w:w="1312"/>
        <w:gridCol w:w="1381"/>
        <w:gridCol w:w="1477"/>
        <w:gridCol w:w="1358"/>
        <w:gridCol w:w="1276"/>
      </w:tblGrid>
      <w:tr w:rsidR="00BE19F2" w:rsidRPr="00BE19F2" w:rsidTr="004D3CAD">
        <w:trPr>
          <w:trHeight w:val="570"/>
        </w:trPr>
        <w:tc>
          <w:tcPr>
            <w:tcW w:w="540" w:type="dxa"/>
            <w:vMerge w:val="restart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 xml:space="preserve">№ </w:t>
            </w:r>
            <w:proofErr w:type="gramStart"/>
            <w:r w:rsidRPr="00BE19F2">
              <w:rPr>
                <w:bCs/>
              </w:rPr>
              <w:t>п</w:t>
            </w:r>
            <w:proofErr w:type="gramEnd"/>
            <w:r w:rsidRPr="00BE19F2">
              <w:rPr>
                <w:bCs/>
              </w:rPr>
              <w:t>/п</w:t>
            </w:r>
          </w:p>
        </w:tc>
        <w:tc>
          <w:tcPr>
            <w:tcW w:w="2437" w:type="dxa"/>
            <w:gridSpan w:val="2"/>
            <w:vMerge w:val="restart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Наименование объекта</w:t>
            </w:r>
          </w:p>
        </w:tc>
        <w:tc>
          <w:tcPr>
            <w:tcW w:w="675" w:type="dxa"/>
            <w:vMerge w:val="restart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Срок осуществления капитального ремонта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Объем бюджетных ассигнований</w:t>
            </w:r>
          </w:p>
        </w:tc>
        <w:tc>
          <w:tcPr>
            <w:tcW w:w="4216" w:type="dxa"/>
            <w:gridSpan w:val="3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В том числе по источникам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Получатель</w:t>
            </w:r>
          </w:p>
        </w:tc>
      </w:tr>
      <w:tr w:rsidR="00BE19F2" w:rsidRPr="00BE19F2" w:rsidTr="004D3CAD">
        <w:trPr>
          <w:trHeight w:val="1305"/>
        </w:trPr>
        <w:tc>
          <w:tcPr>
            <w:tcW w:w="540" w:type="dxa"/>
            <w:vMerge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</w:p>
        </w:tc>
        <w:tc>
          <w:tcPr>
            <w:tcW w:w="2437" w:type="dxa"/>
            <w:gridSpan w:val="2"/>
            <w:vMerge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</w:p>
        </w:tc>
        <w:tc>
          <w:tcPr>
            <w:tcW w:w="675" w:type="dxa"/>
            <w:vMerge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</w:p>
        </w:tc>
        <w:tc>
          <w:tcPr>
            <w:tcW w:w="1312" w:type="dxa"/>
            <w:vMerge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Бюджет РФ</w:t>
            </w:r>
          </w:p>
        </w:tc>
        <w:tc>
          <w:tcPr>
            <w:tcW w:w="147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Бюджет Удмуртской Республики</w:t>
            </w:r>
          </w:p>
        </w:tc>
        <w:tc>
          <w:tcPr>
            <w:tcW w:w="1358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Бюджет</w:t>
            </w:r>
            <w:r w:rsidRPr="00BE19F2">
              <w:rPr>
                <w:bCs/>
              </w:rPr>
              <w:br/>
              <w:t>района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2437" w:type="dxa"/>
            <w:gridSpan w:val="2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МП «Муниципальное управление»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477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585"/>
        </w:trPr>
        <w:tc>
          <w:tcPr>
            <w:tcW w:w="540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E19F2" w:rsidRPr="00BE19F2" w:rsidRDefault="00BE19F2" w:rsidP="00BE19F2">
            <w:r w:rsidRPr="00BE19F2">
              <w:t xml:space="preserve">Капитальный ремонт «Газопровод 1-я очередь (от АГРС до котельной </w:t>
            </w:r>
            <w:proofErr w:type="spellStart"/>
            <w:r w:rsidRPr="00BE19F2">
              <w:t>свинокомплекса</w:t>
            </w:r>
            <w:proofErr w:type="spellEnd"/>
            <w:r w:rsidRPr="00BE19F2">
              <w:t xml:space="preserve">)», </w:t>
            </w:r>
            <w:proofErr w:type="gramStart"/>
            <w:r w:rsidRPr="00BE19F2">
              <w:t>находящегося</w:t>
            </w:r>
            <w:proofErr w:type="gramEnd"/>
            <w:r w:rsidRPr="00BE19F2">
              <w:t xml:space="preserve"> по адресу: Удмуртская Республика, </w:t>
            </w:r>
            <w:proofErr w:type="spellStart"/>
            <w:r w:rsidRPr="00BE19F2">
              <w:t>Можгинский</w:t>
            </w:r>
            <w:proofErr w:type="spellEnd"/>
            <w:r w:rsidRPr="00BE19F2">
              <w:t xml:space="preserve"> район, д. Новая Бия</w:t>
            </w:r>
          </w:p>
        </w:tc>
        <w:tc>
          <w:tcPr>
            <w:tcW w:w="67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2022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525 052,50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</w:pPr>
            <w:r w:rsidRPr="00BE19F2"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525 000,00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52,50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Администрация района </w:t>
            </w:r>
          </w:p>
        </w:tc>
      </w:tr>
      <w:tr w:rsidR="00BE19F2" w:rsidRPr="00BE19F2" w:rsidTr="004D3CAD">
        <w:trPr>
          <w:trHeight w:val="525"/>
        </w:trPr>
        <w:tc>
          <w:tcPr>
            <w:tcW w:w="540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lastRenderedPageBreak/>
              <w:t>2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E19F2" w:rsidRPr="00BE19F2" w:rsidRDefault="00BE19F2" w:rsidP="00BE19F2">
            <w:r w:rsidRPr="00BE19F2">
              <w:t xml:space="preserve">Капитальный ремонт «Газопровод низкого давления с. </w:t>
            </w:r>
            <w:proofErr w:type="spellStart"/>
            <w:r w:rsidRPr="00BE19F2">
              <w:t>Пычас</w:t>
            </w:r>
            <w:proofErr w:type="spellEnd"/>
            <w:r w:rsidRPr="00BE19F2">
              <w:t xml:space="preserve"> (ул. </w:t>
            </w:r>
            <w:proofErr w:type="gramStart"/>
            <w:r w:rsidRPr="00BE19F2">
              <w:t>Советская</w:t>
            </w:r>
            <w:proofErr w:type="gramEnd"/>
            <w:r w:rsidRPr="00BE19F2">
              <w:t xml:space="preserve">, </w:t>
            </w:r>
            <w:proofErr w:type="spellStart"/>
            <w:r w:rsidRPr="00BE19F2">
              <w:t>Промкомбинатовская</w:t>
            </w:r>
            <w:proofErr w:type="spellEnd"/>
            <w:r w:rsidRPr="00BE19F2">
              <w:t xml:space="preserve">, Красноармейская, Садовая)», находящегося по адресу: Удмуртская Республика, </w:t>
            </w:r>
            <w:proofErr w:type="spellStart"/>
            <w:r w:rsidRPr="00BE19F2">
              <w:t>Можгинский</w:t>
            </w:r>
            <w:proofErr w:type="spellEnd"/>
            <w:r w:rsidRPr="00BE19F2">
              <w:t xml:space="preserve"> район, п. </w:t>
            </w:r>
            <w:proofErr w:type="spellStart"/>
            <w:r w:rsidRPr="00BE19F2">
              <w:t>Пычас</w:t>
            </w:r>
            <w:proofErr w:type="spellEnd"/>
          </w:p>
        </w:tc>
        <w:tc>
          <w:tcPr>
            <w:tcW w:w="67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2022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495 049,50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495 000,00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49,50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t xml:space="preserve">Администрация района </w:t>
            </w:r>
          </w:p>
        </w:tc>
      </w:tr>
      <w:tr w:rsidR="00BE19F2" w:rsidRPr="00BE19F2" w:rsidTr="004D3CAD">
        <w:trPr>
          <w:trHeight w:val="525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3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E19F2" w:rsidRPr="00BE19F2" w:rsidRDefault="00BE19F2" w:rsidP="00BE19F2">
            <w:r w:rsidRPr="00BE19F2">
              <w:t xml:space="preserve">Капитальный ремонт «МП ГВД д. </w:t>
            </w:r>
            <w:proofErr w:type="spellStart"/>
            <w:r w:rsidRPr="00BE19F2">
              <w:t>Почешур</w:t>
            </w:r>
            <w:proofErr w:type="spellEnd"/>
            <w:r w:rsidRPr="00BE19F2">
              <w:t xml:space="preserve"> (ПРГ)», находящегося по адресу: Удмуртская Республика, </w:t>
            </w:r>
            <w:proofErr w:type="spellStart"/>
            <w:r w:rsidRPr="00BE19F2">
              <w:t>Можгинский</w:t>
            </w:r>
            <w:proofErr w:type="spellEnd"/>
            <w:r w:rsidRPr="00BE19F2">
              <w:t xml:space="preserve"> район, д. </w:t>
            </w:r>
            <w:proofErr w:type="spellStart"/>
            <w:r w:rsidRPr="00BE19F2">
              <w:t>Почешур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2022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610 061,00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610 000,00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61,00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t xml:space="preserve">Администрация района </w:t>
            </w:r>
          </w:p>
        </w:tc>
      </w:tr>
      <w:tr w:rsidR="00BE19F2" w:rsidRPr="00BE19F2" w:rsidTr="004D3CAD">
        <w:trPr>
          <w:trHeight w:val="525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4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E19F2" w:rsidRPr="00BE19F2" w:rsidRDefault="00BE19F2" w:rsidP="00BE19F2">
            <w:r w:rsidRPr="00BE19F2">
              <w:t xml:space="preserve">Капитальный ремонт «МП ГВД д. </w:t>
            </w:r>
            <w:proofErr w:type="spellStart"/>
            <w:r w:rsidRPr="00BE19F2">
              <w:t>Почешур</w:t>
            </w:r>
            <w:proofErr w:type="spellEnd"/>
            <w:r w:rsidRPr="00BE19F2">
              <w:t xml:space="preserve">», находящегося по адресу: Удмуртская Республика, </w:t>
            </w:r>
            <w:proofErr w:type="spellStart"/>
            <w:r w:rsidRPr="00BE19F2">
              <w:t>Можгинский</w:t>
            </w:r>
            <w:proofErr w:type="spellEnd"/>
            <w:r w:rsidRPr="00BE19F2">
              <w:t xml:space="preserve"> район, д. </w:t>
            </w:r>
            <w:proofErr w:type="spellStart"/>
            <w:r w:rsidRPr="00BE19F2">
              <w:t>Почешур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2022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530 053,00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53,00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t xml:space="preserve">Администрация района </w:t>
            </w:r>
          </w:p>
        </w:tc>
      </w:tr>
      <w:tr w:rsidR="00BE19F2" w:rsidRPr="00BE19F2" w:rsidTr="004D3CAD">
        <w:trPr>
          <w:trHeight w:val="525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E19F2" w:rsidRPr="00BE19F2" w:rsidRDefault="00BE19F2" w:rsidP="00BE19F2">
            <w:r w:rsidRPr="00BE19F2">
              <w:t xml:space="preserve">Капитальный ремонт «ГНД в </w:t>
            </w:r>
            <w:proofErr w:type="spellStart"/>
            <w:r w:rsidRPr="00BE19F2">
              <w:t>д</w:t>
            </w:r>
            <w:proofErr w:type="gramStart"/>
            <w:r w:rsidRPr="00BE19F2">
              <w:t>.С</w:t>
            </w:r>
            <w:proofErr w:type="gramEnd"/>
            <w:r w:rsidRPr="00BE19F2">
              <w:t>ундо</w:t>
            </w:r>
            <w:proofErr w:type="spellEnd"/>
            <w:r w:rsidRPr="00BE19F2">
              <w:t xml:space="preserve">-Уча», находящегося по адресу: Удмуртская Республика, </w:t>
            </w:r>
            <w:proofErr w:type="spellStart"/>
            <w:r w:rsidRPr="00BE19F2">
              <w:t>Можгинский</w:t>
            </w:r>
            <w:proofErr w:type="spellEnd"/>
            <w:r w:rsidRPr="00BE19F2">
              <w:t xml:space="preserve"> район, д. </w:t>
            </w:r>
            <w:proofErr w:type="spellStart"/>
            <w:r w:rsidRPr="00BE19F2">
              <w:t>Сундо</w:t>
            </w:r>
            <w:proofErr w:type="spellEnd"/>
            <w:r w:rsidRPr="00BE19F2">
              <w:t>-Уча</w:t>
            </w:r>
          </w:p>
        </w:tc>
        <w:tc>
          <w:tcPr>
            <w:tcW w:w="675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2022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530 053,00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53,00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t xml:space="preserve">Администрация района </w:t>
            </w:r>
          </w:p>
        </w:tc>
      </w:tr>
      <w:tr w:rsidR="00BE19F2" w:rsidRPr="00BE19F2" w:rsidTr="004D3CAD">
        <w:trPr>
          <w:trHeight w:val="525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6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E19F2" w:rsidRPr="00BE19F2" w:rsidRDefault="00BE19F2" w:rsidP="00BE19F2">
            <w:r w:rsidRPr="00BE19F2">
              <w:t xml:space="preserve">Капитальный ремонт «ГНД в д. </w:t>
            </w:r>
            <w:proofErr w:type="spellStart"/>
            <w:r w:rsidRPr="00BE19F2">
              <w:t>Ефремовка</w:t>
            </w:r>
            <w:proofErr w:type="spellEnd"/>
            <w:r w:rsidRPr="00BE19F2">
              <w:t xml:space="preserve">», </w:t>
            </w:r>
            <w:proofErr w:type="gramStart"/>
            <w:r w:rsidRPr="00BE19F2">
              <w:t>находящегося</w:t>
            </w:r>
            <w:proofErr w:type="gramEnd"/>
            <w:r w:rsidRPr="00BE19F2">
              <w:t xml:space="preserve"> по адресу: Удмуртская Республика, </w:t>
            </w:r>
            <w:proofErr w:type="spellStart"/>
            <w:r w:rsidRPr="00BE19F2">
              <w:t>Можгинский</w:t>
            </w:r>
            <w:proofErr w:type="spellEnd"/>
            <w:r w:rsidRPr="00BE19F2">
              <w:t xml:space="preserve"> район, д. </w:t>
            </w:r>
            <w:proofErr w:type="spellStart"/>
            <w:r w:rsidRPr="00BE19F2">
              <w:t>Ефремовка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2022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530 053,00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53,00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t xml:space="preserve">Администрация района </w:t>
            </w:r>
          </w:p>
        </w:tc>
      </w:tr>
      <w:tr w:rsidR="00BE19F2" w:rsidRPr="00BE19F2" w:rsidTr="004D3CAD">
        <w:trPr>
          <w:trHeight w:val="525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7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E19F2" w:rsidRPr="00BE19F2" w:rsidRDefault="00BE19F2" w:rsidP="00BE19F2">
            <w:r w:rsidRPr="00BE19F2">
              <w:t xml:space="preserve">Капитальный ремонт «ГВД до ГРП ЛИУ-2 (ЯЧ 91/2) </w:t>
            </w:r>
            <w:proofErr w:type="spellStart"/>
            <w:r w:rsidRPr="00BE19F2">
              <w:t>п</w:t>
            </w:r>
            <w:proofErr w:type="gramStart"/>
            <w:r w:rsidRPr="00BE19F2">
              <w:t>.К</w:t>
            </w:r>
            <w:proofErr w:type="gramEnd"/>
            <w:r w:rsidRPr="00BE19F2">
              <w:t>ерамик</w:t>
            </w:r>
            <w:proofErr w:type="spellEnd"/>
            <w:r w:rsidRPr="00BE19F2">
              <w:t xml:space="preserve">», находящегося по адресу: Удмуртская Республика, </w:t>
            </w:r>
            <w:proofErr w:type="spellStart"/>
            <w:r w:rsidRPr="00BE19F2">
              <w:t>Можгинский</w:t>
            </w:r>
            <w:proofErr w:type="spellEnd"/>
            <w:r w:rsidRPr="00BE19F2">
              <w:t xml:space="preserve"> район, п. Керамик</w:t>
            </w:r>
          </w:p>
        </w:tc>
        <w:tc>
          <w:tcPr>
            <w:tcW w:w="675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2022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530 053,00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53,00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t xml:space="preserve">Администрация района </w:t>
            </w:r>
          </w:p>
        </w:tc>
      </w:tr>
      <w:tr w:rsidR="00BE19F2" w:rsidRPr="00BE19F2" w:rsidTr="004D3CAD">
        <w:trPr>
          <w:trHeight w:val="525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8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E19F2" w:rsidRPr="00BE19F2" w:rsidRDefault="00BE19F2" w:rsidP="00BE19F2">
            <w:r w:rsidRPr="00BE19F2">
              <w:t xml:space="preserve">Капитальный ремонт «ГВД до кот ВТК д. Черемушки», </w:t>
            </w:r>
            <w:proofErr w:type="gramStart"/>
            <w:r w:rsidRPr="00BE19F2">
              <w:t>находящегося</w:t>
            </w:r>
            <w:proofErr w:type="gramEnd"/>
            <w:r w:rsidRPr="00BE19F2">
              <w:t xml:space="preserve"> по адресу: Удмуртская Республика, </w:t>
            </w:r>
            <w:proofErr w:type="spellStart"/>
            <w:r w:rsidRPr="00BE19F2">
              <w:t>Можгинский</w:t>
            </w:r>
            <w:proofErr w:type="spellEnd"/>
            <w:r w:rsidRPr="00BE19F2">
              <w:t xml:space="preserve"> район, п. Черемушки</w:t>
            </w:r>
          </w:p>
        </w:tc>
        <w:tc>
          <w:tcPr>
            <w:tcW w:w="675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2022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530 053,00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53,00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t xml:space="preserve">Администрация района </w:t>
            </w:r>
          </w:p>
        </w:tc>
      </w:tr>
      <w:tr w:rsidR="00BE19F2" w:rsidRPr="00BE19F2" w:rsidTr="004D3CAD">
        <w:trPr>
          <w:trHeight w:val="525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9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E19F2" w:rsidRPr="00BE19F2" w:rsidRDefault="00BE19F2" w:rsidP="00BE19F2">
            <w:r w:rsidRPr="00BE19F2">
              <w:t>Капитальный ремонт «</w:t>
            </w:r>
            <w:proofErr w:type="spellStart"/>
            <w:r w:rsidRPr="00BE19F2">
              <w:t>Внутрипоселковый</w:t>
            </w:r>
            <w:proofErr w:type="spellEnd"/>
            <w:r w:rsidRPr="00BE19F2">
              <w:t xml:space="preserve"> надземный ГНД на опорах по ул. Запрудной, Киршина в п. Ныша», находящегося по адресу: Удмуртская Республика, </w:t>
            </w:r>
            <w:proofErr w:type="spellStart"/>
            <w:r w:rsidRPr="00BE19F2">
              <w:t>Можгинский</w:t>
            </w:r>
            <w:proofErr w:type="spellEnd"/>
            <w:r w:rsidRPr="00BE19F2">
              <w:t xml:space="preserve"> район, п. Ныша</w:t>
            </w:r>
          </w:p>
        </w:tc>
        <w:tc>
          <w:tcPr>
            <w:tcW w:w="675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2022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530 053,00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530 000,00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53,00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t xml:space="preserve">Администрация района 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3112" w:type="dxa"/>
            <w:gridSpan w:val="3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Итого по МП «Муниципальное управление» в 2022 году: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4 810 481,00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4 810 000,00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481,00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2437" w:type="dxa"/>
            <w:gridSpan w:val="2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МП «Безопасность»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</w:p>
        </w:tc>
        <w:tc>
          <w:tcPr>
            <w:tcW w:w="1477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555"/>
        </w:trPr>
        <w:tc>
          <w:tcPr>
            <w:tcW w:w="540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10</w:t>
            </w:r>
          </w:p>
        </w:tc>
        <w:tc>
          <w:tcPr>
            <w:tcW w:w="2437" w:type="dxa"/>
            <w:gridSpan w:val="2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«</w:t>
            </w:r>
            <w:r w:rsidRPr="00BE19F2">
              <w:rPr>
                <w:bCs/>
              </w:rPr>
              <w:t xml:space="preserve">Капитальный ремонт гидротехнических </w:t>
            </w:r>
            <w:r w:rsidRPr="00BE19F2">
              <w:rPr>
                <w:bCs/>
              </w:rPr>
              <w:lastRenderedPageBreak/>
              <w:t xml:space="preserve">сооружений на реке </w:t>
            </w:r>
            <w:proofErr w:type="spellStart"/>
            <w:r w:rsidRPr="00BE19F2">
              <w:rPr>
                <w:bCs/>
              </w:rPr>
              <w:t>Сюгаилка</w:t>
            </w:r>
            <w:proofErr w:type="spellEnd"/>
            <w:r w:rsidRPr="00BE19F2">
              <w:rPr>
                <w:bCs/>
              </w:rPr>
              <w:t xml:space="preserve"> в селе </w:t>
            </w:r>
            <w:proofErr w:type="gramStart"/>
            <w:r w:rsidRPr="00BE19F2">
              <w:rPr>
                <w:bCs/>
              </w:rPr>
              <w:t>Большая</w:t>
            </w:r>
            <w:proofErr w:type="gramEnd"/>
            <w:r w:rsidRPr="00BE19F2">
              <w:rPr>
                <w:bCs/>
              </w:rPr>
              <w:t xml:space="preserve"> </w:t>
            </w:r>
            <w:proofErr w:type="spellStart"/>
            <w:r w:rsidRPr="00BE19F2">
              <w:rPr>
                <w:bCs/>
              </w:rPr>
              <w:t>Пудга</w:t>
            </w:r>
            <w:proofErr w:type="spellEnd"/>
            <w:r w:rsidRPr="00BE19F2">
              <w:rPr>
                <w:bCs/>
              </w:rPr>
              <w:t xml:space="preserve"> </w:t>
            </w:r>
            <w:proofErr w:type="spellStart"/>
            <w:r w:rsidRPr="00BE19F2">
              <w:rPr>
                <w:bCs/>
              </w:rPr>
              <w:t>Можгинского</w:t>
            </w:r>
            <w:proofErr w:type="spellEnd"/>
            <w:r w:rsidRPr="00BE19F2">
              <w:rPr>
                <w:bCs/>
              </w:rPr>
              <w:t xml:space="preserve"> района Удмуртской Республики»</w:t>
            </w:r>
          </w:p>
        </w:tc>
        <w:tc>
          <w:tcPr>
            <w:tcW w:w="67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lastRenderedPageBreak/>
              <w:t>2022год</w:t>
            </w:r>
          </w:p>
        </w:tc>
        <w:tc>
          <w:tcPr>
            <w:tcW w:w="1312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10 345 140,0 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</w:pPr>
            <w:r w:rsidRPr="00BE19F2">
              <w:t>8 378 700,00</w:t>
            </w:r>
          </w:p>
        </w:tc>
        <w:tc>
          <w:tcPr>
            <w:tcW w:w="1477" w:type="dxa"/>
            <w:shd w:val="clear" w:color="auto" w:fill="auto"/>
            <w:hideMark/>
          </w:tcPr>
          <w:p w:rsidR="00BE19F2" w:rsidRPr="00BE19F2" w:rsidRDefault="00BE19F2" w:rsidP="00BE19F2">
            <w:r w:rsidRPr="00BE19F2">
              <w:t>1 965 400,00</w:t>
            </w:r>
          </w:p>
        </w:tc>
        <w:tc>
          <w:tcPr>
            <w:tcW w:w="1358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1 040,0</w:t>
            </w:r>
          </w:p>
        </w:tc>
        <w:tc>
          <w:tcPr>
            <w:tcW w:w="1276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Администрация района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lastRenderedPageBreak/>
              <w:t> </w:t>
            </w:r>
          </w:p>
        </w:tc>
        <w:tc>
          <w:tcPr>
            <w:tcW w:w="3112" w:type="dxa"/>
            <w:gridSpan w:val="3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Итого МП «Безопасность» в 2022 году:</w:t>
            </w:r>
          </w:p>
        </w:tc>
        <w:tc>
          <w:tcPr>
            <w:tcW w:w="1312" w:type="dxa"/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10 345 140,0 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</w:pPr>
            <w:r w:rsidRPr="00BE19F2">
              <w:t>8 378 700,00</w:t>
            </w:r>
          </w:p>
        </w:tc>
        <w:tc>
          <w:tcPr>
            <w:tcW w:w="1477" w:type="dxa"/>
            <w:shd w:val="clear" w:color="auto" w:fill="auto"/>
          </w:tcPr>
          <w:p w:rsidR="00BE19F2" w:rsidRPr="00BE19F2" w:rsidRDefault="00BE19F2" w:rsidP="00BE19F2">
            <w:r w:rsidRPr="00BE19F2">
              <w:t>1 965 400,00</w:t>
            </w:r>
          </w:p>
        </w:tc>
        <w:tc>
          <w:tcPr>
            <w:tcW w:w="1358" w:type="dxa"/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>1 040,0</w:t>
            </w:r>
          </w:p>
        </w:tc>
        <w:tc>
          <w:tcPr>
            <w:tcW w:w="1276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3112" w:type="dxa"/>
            <w:gridSpan w:val="3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ВСЕГО: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15 155 621,0</w:t>
            </w:r>
          </w:p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8 378 700,00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6 775 400,00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 xml:space="preserve"> 1 521,0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3112" w:type="dxa"/>
            <w:gridSpan w:val="3"/>
            <w:shd w:val="clear" w:color="auto" w:fill="auto"/>
            <w:noWrap/>
          </w:tcPr>
          <w:p w:rsidR="00BE19F2" w:rsidRPr="00BE19F2" w:rsidRDefault="00BE19F2" w:rsidP="00BE19F2">
            <w:pPr>
              <w:jc w:val="both"/>
              <w:rPr>
                <w:b/>
                <w:bCs/>
              </w:rPr>
            </w:pPr>
            <w:r w:rsidRPr="00BE19F2">
              <w:rPr>
                <w:b/>
                <w:bCs/>
              </w:rPr>
              <w:t>2023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2437" w:type="dxa"/>
            <w:gridSpan w:val="2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МП «Безопасность»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</w:p>
        </w:tc>
        <w:tc>
          <w:tcPr>
            <w:tcW w:w="1477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555"/>
        </w:trPr>
        <w:tc>
          <w:tcPr>
            <w:tcW w:w="540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11</w:t>
            </w:r>
          </w:p>
        </w:tc>
        <w:tc>
          <w:tcPr>
            <w:tcW w:w="2437" w:type="dxa"/>
            <w:gridSpan w:val="2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«</w:t>
            </w:r>
            <w:r w:rsidRPr="00BE19F2">
              <w:rPr>
                <w:bCs/>
              </w:rPr>
              <w:t xml:space="preserve">Капитальный ремонт гидротехнических сооружений на реке </w:t>
            </w:r>
            <w:proofErr w:type="spellStart"/>
            <w:r w:rsidRPr="00BE19F2">
              <w:rPr>
                <w:bCs/>
              </w:rPr>
              <w:t>Сюгаилка</w:t>
            </w:r>
            <w:proofErr w:type="spellEnd"/>
            <w:r w:rsidRPr="00BE19F2">
              <w:rPr>
                <w:bCs/>
              </w:rPr>
              <w:t xml:space="preserve"> в селе </w:t>
            </w:r>
            <w:proofErr w:type="gramStart"/>
            <w:r w:rsidRPr="00BE19F2">
              <w:rPr>
                <w:bCs/>
              </w:rPr>
              <w:t>Большая</w:t>
            </w:r>
            <w:proofErr w:type="gramEnd"/>
            <w:r w:rsidRPr="00BE19F2">
              <w:rPr>
                <w:bCs/>
              </w:rPr>
              <w:t xml:space="preserve"> </w:t>
            </w:r>
            <w:proofErr w:type="spellStart"/>
            <w:r w:rsidRPr="00BE19F2">
              <w:rPr>
                <w:bCs/>
              </w:rPr>
              <w:t>Пудга</w:t>
            </w:r>
            <w:proofErr w:type="spellEnd"/>
            <w:r w:rsidRPr="00BE19F2">
              <w:rPr>
                <w:bCs/>
              </w:rPr>
              <w:t xml:space="preserve"> </w:t>
            </w:r>
            <w:proofErr w:type="spellStart"/>
            <w:r w:rsidRPr="00BE19F2">
              <w:rPr>
                <w:bCs/>
              </w:rPr>
              <w:t>Можгинского</w:t>
            </w:r>
            <w:proofErr w:type="spellEnd"/>
            <w:r w:rsidRPr="00BE19F2">
              <w:rPr>
                <w:bCs/>
              </w:rPr>
              <w:t xml:space="preserve"> района Удмуртской Республики»</w:t>
            </w:r>
          </w:p>
        </w:tc>
        <w:tc>
          <w:tcPr>
            <w:tcW w:w="675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2023год</w:t>
            </w:r>
          </w:p>
        </w:tc>
        <w:tc>
          <w:tcPr>
            <w:tcW w:w="1312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27 139 420,0 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</w:pPr>
            <w:r w:rsidRPr="00BE19F2">
              <w:t>21 980 700,0</w:t>
            </w:r>
          </w:p>
        </w:tc>
        <w:tc>
          <w:tcPr>
            <w:tcW w:w="1477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5 156 000,0</w:t>
            </w:r>
          </w:p>
        </w:tc>
        <w:tc>
          <w:tcPr>
            <w:tcW w:w="1358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2 720,0</w:t>
            </w:r>
          </w:p>
        </w:tc>
        <w:tc>
          <w:tcPr>
            <w:tcW w:w="1276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Администрация района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3112" w:type="dxa"/>
            <w:gridSpan w:val="3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Итого МП «Безопасность» в 2023 году:</w:t>
            </w:r>
          </w:p>
        </w:tc>
        <w:tc>
          <w:tcPr>
            <w:tcW w:w="1312" w:type="dxa"/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 xml:space="preserve">27 139 420,0 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</w:pPr>
            <w:r w:rsidRPr="00BE19F2">
              <w:t>21 980 700,0</w:t>
            </w:r>
          </w:p>
        </w:tc>
        <w:tc>
          <w:tcPr>
            <w:tcW w:w="1477" w:type="dxa"/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>5 156 000,0</w:t>
            </w:r>
          </w:p>
        </w:tc>
        <w:tc>
          <w:tcPr>
            <w:tcW w:w="1358" w:type="dxa"/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>2 720,0</w:t>
            </w:r>
          </w:p>
        </w:tc>
        <w:tc>
          <w:tcPr>
            <w:tcW w:w="1276" w:type="dxa"/>
            <w:shd w:val="clear" w:color="auto" w:fill="auto"/>
            <w:hideMark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3112" w:type="dxa"/>
            <w:gridSpan w:val="3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ВСЕГО по 2023 году: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 xml:space="preserve">27 139 420,0 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21 980 700,0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5 156 000,0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2 720,0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3112" w:type="dxa"/>
            <w:gridSpan w:val="3"/>
            <w:shd w:val="clear" w:color="auto" w:fill="auto"/>
            <w:noWrap/>
          </w:tcPr>
          <w:p w:rsidR="00BE19F2" w:rsidRPr="00BE19F2" w:rsidRDefault="00BE19F2" w:rsidP="00BE19F2">
            <w:pPr>
              <w:rPr>
                <w:b/>
                <w:bCs/>
              </w:rPr>
            </w:pPr>
            <w:r w:rsidRPr="00BE19F2">
              <w:rPr>
                <w:b/>
                <w:bCs/>
              </w:rPr>
              <w:t>2024 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12</w:t>
            </w:r>
          </w:p>
        </w:tc>
        <w:tc>
          <w:tcPr>
            <w:tcW w:w="239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«</w:t>
            </w:r>
            <w:r w:rsidRPr="00BE19F2">
              <w:rPr>
                <w:bCs/>
              </w:rPr>
              <w:t xml:space="preserve">Капитальный ремонт гидротехнических сооружений на реке </w:t>
            </w:r>
            <w:proofErr w:type="spellStart"/>
            <w:r w:rsidRPr="00BE19F2">
              <w:rPr>
                <w:bCs/>
              </w:rPr>
              <w:t>Сюгаилка</w:t>
            </w:r>
            <w:proofErr w:type="spellEnd"/>
            <w:r w:rsidRPr="00BE19F2">
              <w:rPr>
                <w:bCs/>
              </w:rPr>
              <w:t xml:space="preserve"> в селе </w:t>
            </w:r>
            <w:proofErr w:type="gramStart"/>
            <w:r w:rsidRPr="00BE19F2">
              <w:rPr>
                <w:bCs/>
              </w:rPr>
              <w:t>Большая</w:t>
            </w:r>
            <w:proofErr w:type="gramEnd"/>
            <w:r w:rsidRPr="00BE19F2">
              <w:rPr>
                <w:bCs/>
              </w:rPr>
              <w:t xml:space="preserve"> </w:t>
            </w:r>
            <w:proofErr w:type="spellStart"/>
            <w:r w:rsidRPr="00BE19F2">
              <w:rPr>
                <w:bCs/>
              </w:rPr>
              <w:t>Пудга</w:t>
            </w:r>
            <w:proofErr w:type="spellEnd"/>
            <w:r w:rsidRPr="00BE19F2">
              <w:rPr>
                <w:bCs/>
              </w:rPr>
              <w:t xml:space="preserve"> </w:t>
            </w:r>
            <w:proofErr w:type="spellStart"/>
            <w:r w:rsidRPr="00BE19F2">
              <w:rPr>
                <w:bCs/>
              </w:rPr>
              <w:t>Можгинского</w:t>
            </w:r>
            <w:proofErr w:type="spellEnd"/>
            <w:r w:rsidRPr="00BE19F2">
              <w:rPr>
                <w:bCs/>
              </w:rPr>
              <w:t xml:space="preserve"> района Удмуртской Республики»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E19F2" w:rsidRPr="00BE19F2" w:rsidRDefault="00BE19F2" w:rsidP="00BE19F2">
            <w:pPr>
              <w:jc w:val="center"/>
            </w:pPr>
            <w:r w:rsidRPr="00BE19F2">
              <w:t>2024</w:t>
            </w:r>
          </w:p>
          <w:p w:rsidR="00BE19F2" w:rsidRPr="00BE19F2" w:rsidRDefault="00BE19F2" w:rsidP="00BE19F2">
            <w:pPr>
              <w:jc w:val="center"/>
            </w:pPr>
            <w:r w:rsidRPr="00BE19F2">
              <w:t>год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10 584 590,0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</w:pPr>
            <w:r w:rsidRPr="00BE19F2">
              <w:t>8 572 600,0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2 011 000,0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990,00</w:t>
            </w:r>
          </w:p>
        </w:tc>
        <w:tc>
          <w:tcPr>
            <w:tcW w:w="1276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  <w:tc>
          <w:tcPr>
            <w:tcW w:w="3112" w:type="dxa"/>
            <w:gridSpan w:val="3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Итого МП «Безопасность» в 2024 году: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10 584 590,0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</w:pPr>
            <w:r w:rsidRPr="00BE19F2">
              <w:t>8 572 600,0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2 011 000,0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990,00</w:t>
            </w:r>
          </w:p>
        </w:tc>
        <w:tc>
          <w:tcPr>
            <w:tcW w:w="1276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Cs/>
              </w:rPr>
            </w:pPr>
            <w:r w:rsidRPr="00BE19F2">
              <w:rPr>
                <w:bCs/>
              </w:rPr>
              <w:t> 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  <w:tc>
          <w:tcPr>
            <w:tcW w:w="3112" w:type="dxa"/>
            <w:gridSpan w:val="3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  <w:bCs/>
              </w:rPr>
            </w:pPr>
            <w:r w:rsidRPr="00BE19F2">
              <w:rPr>
                <w:b/>
                <w:bCs/>
              </w:rPr>
              <w:t>ВСЕГО:</w:t>
            </w: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57 690 112,0</w:t>
            </w: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38 932 000,00</w:t>
            </w: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18 752 400,00</w:t>
            </w: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  <w:rPr>
                <w:b/>
              </w:rPr>
            </w:pPr>
            <w:r w:rsidRPr="00BE19F2">
              <w:rPr>
                <w:b/>
              </w:rPr>
              <w:t>5 712,00</w:t>
            </w:r>
          </w:p>
        </w:tc>
        <w:tc>
          <w:tcPr>
            <w:tcW w:w="1276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  <w:r w:rsidRPr="00BE19F2">
              <w:t> </w:t>
            </w:r>
          </w:p>
        </w:tc>
      </w:tr>
      <w:tr w:rsidR="00BE19F2" w:rsidRPr="00BE19F2" w:rsidTr="004D3CAD">
        <w:trPr>
          <w:trHeight w:val="300"/>
        </w:trPr>
        <w:tc>
          <w:tcPr>
            <w:tcW w:w="540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3112" w:type="dxa"/>
            <w:gridSpan w:val="3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312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381" w:type="dxa"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477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358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BE19F2" w:rsidRPr="00BE19F2" w:rsidRDefault="00BE19F2" w:rsidP="00BE19F2">
            <w:pPr>
              <w:jc w:val="center"/>
            </w:pPr>
          </w:p>
        </w:tc>
      </w:tr>
    </w:tbl>
    <w:p w:rsidR="00BE19F2" w:rsidRPr="00BE19F2" w:rsidRDefault="00BE19F2" w:rsidP="00BE19F2">
      <w:pPr>
        <w:jc w:val="center"/>
        <w:rPr>
          <w:color w:val="000000"/>
          <w:sz w:val="24"/>
          <w:szCs w:val="24"/>
        </w:rPr>
      </w:pPr>
    </w:p>
    <w:p w:rsidR="00BE19F2" w:rsidRPr="00BE19F2" w:rsidRDefault="00BE19F2" w:rsidP="00BE19F2">
      <w:pPr>
        <w:jc w:val="center"/>
        <w:rPr>
          <w:color w:val="000000"/>
          <w:sz w:val="24"/>
          <w:szCs w:val="24"/>
        </w:rPr>
      </w:pPr>
    </w:p>
    <w:p w:rsidR="00BE19F2" w:rsidRPr="00BE19F2" w:rsidRDefault="00BE19F2" w:rsidP="00BE19F2">
      <w:pPr>
        <w:jc w:val="right"/>
        <w:rPr>
          <w:i/>
          <w:sz w:val="24"/>
          <w:szCs w:val="24"/>
        </w:rPr>
      </w:pPr>
    </w:p>
    <w:p w:rsidR="00BE19F2" w:rsidRPr="00BE19F2" w:rsidRDefault="00BE19F2" w:rsidP="00BE19F2">
      <w:pPr>
        <w:widowControl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E19F2">
        <w:rPr>
          <w:bCs/>
          <w:sz w:val="24"/>
          <w:szCs w:val="24"/>
        </w:rPr>
        <w:tab/>
        <w:t xml:space="preserve">Перечень мероприятий в  части </w:t>
      </w:r>
      <w:r w:rsidRPr="00BE19F2">
        <w:rPr>
          <w:sz w:val="24"/>
          <w:szCs w:val="24"/>
        </w:rPr>
        <w:t>заключенного соглашения о предоставлении иного</w:t>
      </w:r>
      <w:r w:rsidRPr="00BE19F2">
        <w:rPr>
          <w:bCs/>
          <w:sz w:val="24"/>
          <w:szCs w:val="24"/>
        </w:rPr>
        <w:t xml:space="preserve"> </w:t>
      </w:r>
      <w:r w:rsidRPr="00BE19F2">
        <w:rPr>
          <w:sz w:val="24"/>
          <w:szCs w:val="24"/>
        </w:rPr>
        <w:t xml:space="preserve">межбюджетного трансферта, имеющего целевое назначение, из бюджета Удмуртской Республики </w:t>
      </w:r>
      <w:r w:rsidRPr="00BE19F2">
        <w:rPr>
          <w:bCs/>
          <w:sz w:val="24"/>
          <w:szCs w:val="24"/>
        </w:rPr>
        <w:t>бюджету муниципального образования в Удмуртской Республике (Таблица № 11)</w:t>
      </w:r>
      <w:r w:rsidRPr="00BE19F2">
        <w:rPr>
          <w:bCs/>
          <w:iCs/>
          <w:sz w:val="24"/>
          <w:szCs w:val="24"/>
        </w:rPr>
        <w:t xml:space="preserve"> </w:t>
      </w:r>
      <w:r w:rsidRPr="00BE19F2">
        <w:rPr>
          <w:b/>
          <w:bCs/>
          <w:iCs/>
          <w:sz w:val="24"/>
          <w:szCs w:val="24"/>
        </w:rPr>
        <w:t>СЛАЙД 13</w:t>
      </w:r>
    </w:p>
    <w:p w:rsidR="00BE19F2" w:rsidRPr="00BE19F2" w:rsidRDefault="00BE19F2" w:rsidP="00BE19F2">
      <w:pPr>
        <w:jc w:val="right"/>
        <w:rPr>
          <w:b/>
          <w:bCs/>
          <w:sz w:val="24"/>
          <w:szCs w:val="24"/>
        </w:rPr>
      </w:pPr>
      <w:r w:rsidRPr="00BE19F2">
        <w:rPr>
          <w:b/>
          <w:bCs/>
          <w:sz w:val="24"/>
          <w:szCs w:val="24"/>
        </w:rPr>
        <w:t>Таблица № 11</w:t>
      </w:r>
    </w:p>
    <w:p w:rsidR="00BE19F2" w:rsidRPr="00BE19F2" w:rsidRDefault="00BE19F2" w:rsidP="00BE19F2">
      <w:pPr>
        <w:jc w:val="right"/>
        <w:rPr>
          <w:bCs/>
          <w:color w:val="FF0000"/>
          <w:sz w:val="24"/>
          <w:szCs w:val="24"/>
        </w:rPr>
      </w:pPr>
    </w:p>
    <w:p w:rsidR="00BE19F2" w:rsidRPr="00BE19F2" w:rsidRDefault="00BE19F2" w:rsidP="00BE19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19F2">
        <w:rPr>
          <w:sz w:val="24"/>
          <w:szCs w:val="24"/>
        </w:rPr>
        <w:t>Перечень мероприятий, в целях, финансирования которых предоставляется иной межбюджетный трансферт</w:t>
      </w:r>
    </w:p>
    <w:p w:rsidR="00BE19F2" w:rsidRPr="00BE19F2" w:rsidRDefault="00BE19F2" w:rsidP="00BE19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19F2">
        <w:rPr>
          <w:sz w:val="24"/>
          <w:szCs w:val="24"/>
        </w:rPr>
        <w:t xml:space="preserve"> Субсидии, Безопасные качественные автомобильные дороги – 2022 (БКД – 2022)</w:t>
      </w:r>
    </w:p>
    <w:p w:rsidR="00BE19F2" w:rsidRPr="00BE19F2" w:rsidRDefault="00BE19F2" w:rsidP="00BE19F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3863"/>
        <w:gridCol w:w="1417"/>
        <w:gridCol w:w="1134"/>
        <w:gridCol w:w="2977"/>
      </w:tblGrid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№</w:t>
            </w:r>
          </w:p>
        </w:tc>
        <w:tc>
          <w:tcPr>
            <w:tcW w:w="3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 xml:space="preserve">Сумма                         </w:t>
            </w:r>
            <w:r w:rsidRPr="00BE19F2">
              <w:rPr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>Дата начала работ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 xml:space="preserve">Подрядчик </w:t>
            </w: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E19F2">
              <w:rPr>
                <w:b/>
                <w:sz w:val="24"/>
                <w:szCs w:val="24"/>
              </w:rPr>
              <w:t>БКД - 2022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Ремонт автомобильной дороги по </w:t>
            </w:r>
            <w:r w:rsidRPr="00BE19F2">
              <w:rPr>
                <w:sz w:val="24"/>
                <w:szCs w:val="24"/>
              </w:rPr>
              <w:lastRenderedPageBreak/>
              <w:t xml:space="preserve">ул. Братьев Сидоровых д. Малая </w:t>
            </w:r>
            <w:proofErr w:type="spellStart"/>
            <w:r w:rsidRPr="00BE19F2">
              <w:rPr>
                <w:sz w:val="24"/>
                <w:szCs w:val="24"/>
              </w:rPr>
              <w:t>Сюга</w:t>
            </w:r>
            <w:proofErr w:type="spellEnd"/>
            <w:r w:rsidRPr="00BE19F2">
              <w:rPr>
                <w:sz w:val="24"/>
                <w:szCs w:val="24"/>
              </w:rPr>
              <w:t xml:space="preserve"> </w:t>
            </w:r>
            <w:proofErr w:type="spellStart"/>
            <w:r w:rsidRPr="00BE19F2">
              <w:rPr>
                <w:sz w:val="24"/>
                <w:szCs w:val="24"/>
              </w:rPr>
              <w:t>Можгинского</w:t>
            </w:r>
            <w:proofErr w:type="spellEnd"/>
            <w:r w:rsidRPr="00BE19F2">
              <w:rPr>
                <w:sz w:val="24"/>
                <w:szCs w:val="24"/>
              </w:rPr>
              <w:t xml:space="preserve"> района 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lastRenderedPageBreak/>
              <w:t>4 858 754,90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АО «</w:t>
            </w:r>
            <w:proofErr w:type="spellStart"/>
            <w:r w:rsidRPr="00BE19F2">
              <w:rPr>
                <w:sz w:val="24"/>
                <w:szCs w:val="24"/>
              </w:rPr>
              <w:t>Удмуртавтодор</w:t>
            </w:r>
            <w:proofErr w:type="spellEnd"/>
            <w:r w:rsidRPr="00BE19F2">
              <w:rPr>
                <w:sz w:val="24"/>
                <w:szCs w:val="24"/>
              </w:rPr>
              <w:t>»</w:t>
            </w: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Ремонт участка автомобильной дороги по ул. </w:t>
            </w:r>
            <w:proofErr w:type="gramStart"/>
            <w:r w:rsidRPr="00BE19F2">
              <w:rPr>
                <w:sz w:val="24"/>
                <w:szCs w:val="24"/>
              </w:rPr>
              <w:t>Заречная</w:t>
            </w:r>
            <w:proofErr w:type="gramEnd"/>
            <w:r w:rsidRPr="00BE19F2">
              <w:rPr>
                <w:sz w:val="24"/>
                <w:szCs w:val="24"/>
              </w:rPr>
              <w:t xml:space="preserve"> д. Большие </w:t>
            </w:r>
            <w:proofErr w:type="spellStart"/>
            <w:r w:rsidRPr="00BE19F2">
              <w:rPr>
                <w:sz w:val="24"/>
                <w:szCs w:val="24"/>
              </w:rPr>
              <w:t>Сибы</w:t>
            </w:r>
            <w:proofErr w:type="spellEnd"/>
            <w:r w:rsidRPr="00BE19F2">
              <w:rPr>
                <w:sz w:val="24"/>
                <w:szCs w:val="24"/>
              </w:rPr>
              <w:t xml:space="preserve"> </w:t>
            </w:r>
            <w:proofErr w:type="spellStart"/>
            <w:r w:rsidRPr="00BE19F2">
              <w:rPr>
                <w:sz w:val="24"/>
                <w:szCs w:val="24"/>
              </w:rPr>
              <w:t>Можгинского</w:t>
            </w:r>
            <w:proofErr w:type="spellEnd"/>
            <w:r w:rsidRPr="00BE19F2">
              <w:rPr>
                <w:sz w:val="24"/>
                <w:szCs w:val="24"/>
              </w:rPr>
              <w:t xml:space="preserve"> района 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9 635 010,98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АО «</w:t>
            </w:r>
            <w:proofErr w:type="spellStart"/>
            <w:r w:rsidRPr="00BE19F2">
              <w:rPr>
                <w:sz w:val="24"/>
                <w:szCs w:val="24"/>
              </w:rPr>
              <w:t>Удмуртавтодор</w:t>
            </w:r>
            <w:proofErr w:type="spellEnd"/>
            <w:r w:rsidRPr="00BE19F2">
              <w:rPr>
                <w:sz w:val="24"/>
                <w:szCs w:val="24"/>
              </w:rPr>
              <w:t>»</w:t>
            </w: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Ремонт участка автомобильной дороги по ул. </w:t>
            </w:r>
            <w:proofErr w:type="gramStart"/>
            <w:r w:rsidRPr="00BE19F2">
              <w:rPr>
                <w:sz w:val="24"/>
                <w:szCs w:val="24"/>
              </w:rPr>
              <w:t>Молодежная</w:t>
            </w:r>
            <w:proofErr w:type="gramEnd"/>
            <w:r w:rsidRPr="00BE19F2">
              <w:rPr>
                <w:sz w:val="24"/>
                <w:szCs w:val="24"/>
              </w:rPr>
              <w:t xml:space="preserve"> д. Старый Березняк </w:t>
            </w:r>
            <w:proofErr w:type="spellStart"/>
            <w:r w:rsidRPr="00BE19F2">
              <w:rPr>
                <w:sz w:val="24"/>
                <w:szCs w:val="24"/>
              </w:rPr>
              <w:t>Можгинского</w:t>
            </w:r>
            <w:proofErr w:type="spellEnd"/>
            <w:r w:rsidRPr="00BE19F2">
              <w:rPr>
                <w:sz w:val="24"/>
                <w:szCs w:val="24"/>
              </w:rPr>
              <w:t xml:space="preserve"> района 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3 476 829,53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АО «</w:t>
            </w:r>
            <w:proofErr w:type="spellStart"/>
            <w:r w:rsidRPr="00BE19F2">
              <w:rPr>
                <w:sz w:val="24"/>
                <w:szCs w:val="24"/>
              </w:rPr>
              <w:t>Удмуртавтодор</w:t>
            </w:r>
            <w:proofErr w:type="spellEnd"/>
            <w:r w:rsidRPr="00BE19F2">
              <w:rPr>
                <w:sz w:val="24"/>
                <w:szCs w:val="24"/>
              </w:rPr>
              <w:t>»</w:t>
            </w:r>
          </w:p>
        </w:tc>
      </w:tr>
      <w:tr w:rsidR="00BE19F2" w:rsidRPr="00BE19F2" w:rsidTr="004D3CA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F2" w:rsidRPr="00BE19F2" w:rsidRDefault="00BE19F2" w:rsidP="00BE19F2">
            <w:pPr>
              <w:jc w:val="right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Итого по БКД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17 970 595,41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19F2" w:rsidRPr="00BE19F2" w:rsidRDefault="00BE19F2" w:rsidP="00BE19F2">
      <w:pPr>
        <w:keepNext/>
        <w:outlineLvl w:val="2"/>
        <w:rPr>
          <w:iCs/>
          <w:color w:val="000000"/>
          <w:sz w:val="24"/>
          <w:szCs w:val="24"/>
        </w:rPr>
      </w:pPr>
    </w:p>
    <w:p w:rsidR="00BE19F2" w:rsidRPr="00BE19F2" w:rsidRDefault="00BE19F2" w:rsidP="00BE19F2">
      <w:pPr>
        <w:jc w:val="both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ab/>
      </w:r>
    </w:p>
    <w:p w:rsidR="00BE19F2" w:rsidRPr="00BE19F2" w:rsidRDefault="00BE19F2" w:rsidP="00BE19F2">
      <w:pPr>
        <w:jc w:val="both"/>
        <w:rPr>
          <w:bCs/>
          <w:sz w:val="24"/>
          <w:szCs w:val="24"/>
        </w:rPr>
      </w:pPr>
      <w:r w:rsidRPr="00BE19F2">
        <w:rPr>
          <w:bCs/>
          <w:color w:val="FF0000"/>
          <w:sz w:val="24"/>
          <w:szCs w:val="24"/>
        </w:rPr>
        <w:tab/>
      </w:r>
      <w:r w:rsidRPr="00BE19F2">
        <w:rPr>
          <w:bCs/>
          <w:sz w:val="24"/>
          <w:szCs w:val="24"/>
        </w:rPr>
        <w:t>Согласно Соглашению о направлении в 2022 году субсидий из бюджета Удмуртской Республики бюджету МО</w:t>
      </w:r>
      <w:r w:rsidRPr="00BE19F2">
        <w:rPr>
          <w:b/>
          <w:bCs/>
          <w:sz w:val="24"/>
          <w:szCs w:val="24"/>
        </w:rPr>
        <w:t xml:space="preserve"> </w:t>
      </w:r>
      <w:r w:rsidRPr="00BE19F2">
        <w:rPr>
          <w:bCs/>
          <w:sz w:val="24"/>
          <w:szCs w:val="24"/>
        </w:rPr>
        <w:t xml:space="preserve">«Муниципальный округ </w:t>
      </w:r>
      <w:proofErr w:type="spellStart"/>
      <w:r w:rsidRPr="00BE19F2">
        <w:rPr>
          <w:bCs/>
          <w:sz w:val="24"/>
          <w:szCs w:val="24"/>
        </w:rPr>
        <w:t>Можгинский</w:t>
      </w:r>
      <w:proofErr w:type="spellEnd"/>
      <w:r w:rsidRPr="00BE19F2">
        <w:rPr>
          <w:bCs/>
          <w:sz w:val="24"/>
          <w:szCs w:val="24"/>
        </w:rPr>
        <w:t xml:space="preserve"> район </w:t>
      </w:r>
      <w:proofErr w:type="spellStart"/>
      <w:r w:rsidRPr="00BE19F2">
        <w:rPr>
          <w:bCs/>
          <w:sz w:val="24"/>
          <w:szCs w:val="24"/>
        </w:rPr>
        <w:t>Уджмуртской</w:t>
      </w:r>
      <w:proofErr w:type="spellEnd"/>
      <w:r w:rsidRPr="00BE19F2">
        <w:rPr>
          <w:bCs/>
          <w:sz w:val="24"/>
          <w:szCs w:val="24"/>
        </w:rPr>
        <w:t xml:space="preserve"> Республики» на содержание автомобильных дорог местного значения и искусственных сооружений на них, по которым проходят маршруты школьных автобусов, с 01 января по 31 декабря 2022 года (Таблица № 12)</w:t>
      </w:r>
      <w:r w:rsidRPr="00BE19F2">
        <w:rPr>
          <w:b/>
          <w:bCs/>
          <w:iCs/>
          <w:sz w:val="24"/>
          <w:szCs w:val="24"/>
        </w:rPr>
        <w:t xml:space="preserve"> СЛАЙД 14.</w:t>
      </w:r>
    </w:p>
    <w:p w:rsidR="00BE19F2" w:rsidRPr="00BE19F2" w:rsidRDefault="00BE19F2" w:rsidP="00BE19F2">
      <w:pPr>
        <w:jc w:val="right"/>
        <w:rPr>
          <w:sz w:val="24"/>
          <w:szCs w:val="24"/>
        </w:rPr>
      </w:pPr>
      <w:r w:rsidRPr="00BE19F2">
        <w:rPr>
          <w:sz w:val="24"/>
          <w:szCs w:val="24"/>
        </w:rPr>
        <w:t>Таблица № 12</w:t>
      </w:r>
    </w:p>
    <w:p w:rsidR="00BE19F2" w:rsidRPr="00BE19F2" w:rsidRDefault="00BE19F2" w:rsidP="00BE19F2">
      <w:pPr>
        <w:jc w:val="center"/>
        <w:rPr>
          <w:b/>
          <w:bCs/>
          <w:sz w:val="24"/>
          <w:szCs w:val="24"/>
        </w:rPr>
      </w:pPr>
      <w:r w:rsidRPr="00BE19F2">
        <w:rPr>
          <w:b/>
          <w:bCs/>
          <w:sz w:val="24"/>
          <w:szCs w:val="24"/>
        </w:rPr>
        <w:t xml:space="preserve">Перечень автомобильных дорог местного значения </w:t>
      </w:r>
    </w:p>
    <w:p w:rsidR="00BE19F2" w:rsidRPr="00BE19F2" w:rsidRDefault="00BE19F2" w:rsidP="00BE19F2">
      <w:pPr>
        <w:jc w:val="center"/>
        <w:rPr>
          <w:b/>
          <w:bCs/>
          <w:sz w:val="24"/>
          <w:szCs w:val="24"/>
        </w:rPr>
      </w:pPr>
      <w:r w:rsidRPr="00BE19F2">
        <w:rPr>
          <w:b/>
          <w:bCs/>
          <w:sz w:val="24"/>
          <w:szCs w:val="24"/>
        </w:rPr>
        <w:t>и искусственных сооружений на них, по которым проходят маршруты школьных автобусов, с 01 января по 31 декабря 2022 года (</w:t>
      </w:r>
      <w:proofErr w:type="spellStart"/>
      <w:r w:rsidRPr="00BE19F2">
        <w:rPr>
          <w:b/>
          <w:bCs/>
          <w:sz w:val="24"/>
          <w:szCs w:val="24"/>
        </w:rPr>
        <w:t>Можгинский</w:t>
      </w:r>
      <w:proofErr w:type="spellEnd"/>
      <w:r w:rsidRPr="00BE19F2">
        <w:rPr>
          <w:b/>
          <w:bCs/>
          <w:sz w:val="24"/>
          <w:szCs w:val="24"/>
        </w:rPr>
        <w:t xml:space="preserve"> район)</w:t>
      </w:r>
    </w:p>
    <w:p w:rsidR="00BE19F2" w:rsidRPr="00BE19F2" w:rsidRDefault="00BE19F2" w:rsidP="00BE19F2">
      <w:pPr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 xml:space="preserve">Всего по району 21 школьных автобусных маршрута, общей протяженностью – 47,175 км. </w:t>
      </w:r>
    </w:p>
    <w:p w:rsidR="00BE19F2" w:rsidRPr="00BE19F2" w:rsidRDefault="00BE19F2" w:rsidP="00BE19F2">
      <w:pPr>
        <w:jc w:val="center"/>
        <w:rPr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276"/>
        <w:gridCol w:w="1276"/>
        <w:gridCol w:w="1417"/>
      </w:tblGrid>
      <w:tr w:rsidR="00BE19F2" w:rsidRPr="00BE19F2" w:rsidTr="004D3CAD">
        <w:trPr>
          <w:trHeight w:val="375"/>
        </w:trPr>
        <w:tc>
          <w:tcPr>
            <w:tcW w:w="534" w:type="dxa"/>
            <w:vMerge w:val="restart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№</w:t>
            </w:r>
            <w:proofErr w:type="gramStart"/>
            <w:r w:rsidRPr="00BE19F2">
              <w:rPr>
                <w:sz w:val="24"/>
                <w:szCs w:val="24"/>
              </w:rPr>
              <w:t>п</w:t>
            </w:r>
            <w:proofErr w:type="gramEnd"/>
            <w:r w:rsidRPr="00BE19F2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Количество маршрутов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Протяжённость маршрута, </w:t>
            </w:r>
            <w:proofErr w:type="gramStart"/>
            <w:r w:rsidRPr="00BE19F2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Общая сумма, тыс. руб.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в том числе</w:t>
            </w:r>
          </w:p>
        </w:tc>
      </w:tr>
      <w:tr w:rsidR="00BE19F2" w:rsidRPr="00BE19F2" w:rsidTr="004D3CAD">
        <w:trPr>
          <w:trHeight w:val="609"/>
        </w:trPr>
        <w:tc>
          <w:tcPr>
            <w:tcW w:w="534" w:type="dxa"/>
            <w:vMerge/>
            <w:shd w:val="clear" w:color="auto" w:fill="auto"/>
          </w:tcPr>
          <w:p w:rsidR="00BE19F2" w:rsidRPr="00BE19F2" w:rsidRDefault="00BE19F2" w:rsidP="00BE19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19F2" w:rsidRPr="00BE19F2" w:rsidRDefault="00BE19F2" w:rsidP="00BE19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19F2" w:rsidRPr="00BE19F2" w:rsidRDefault="00BE19F2" w:rsidP="00BE19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19F2" w:rsidRPr="00BE19F2" w:rsidRDefault="00BE19F2" w:rsidP="00BE19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бюджет УР</w:t>
            </w:r>
          </w:p>
        </w:tc>
        <w:tc>
          <w:tcPr>
            <w:tcW w:w="1417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бюджет МО</w:t>
            </w:r>
          </w:p>
        </w:tc>
      </w:tr>
      <w:tr w:rsidR="00BE19F2" w:rsidRPr="00BE19F2" w:rsidTr="004D3CAD">
        <w:trPr>
          <w:trHeight w:val="686"/>
        </w:trPr>
        <w:tc>
          <w:tcPr>
            <w:tcW w:w="534" w:type="dxa"/>
            <w:shd w:val="clear" w:color="auto" w:fill="auto"/>
            <w:noWrap/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21 школьный маршрут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47,175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7 529,557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7 455,00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74,557</w:t>
            </w:r>
          </w:p>
        </w:tc>
      </w:tr>
    </w:tbl>
    <w:p w:rsidR="00BE19F2" w:rsidRPr="00BE19F2" w:rsidRDefault="00BE19F2" w:rsidP="00BE19F2">
      <w:pPr>
        <w:rPr>
          <w:sz w:val="24"/>
          <w:szCs w:val="24"/>
        </w:rPr>
      </w:pPr>
    </w:p>
    <w:p w:rsidR="00BE19F2" w:rsidRPr="00BE19F2" w:rsidRDefault="00BE19F2" w:rsidP="00BE19F2">
      <w:pPr>
        <w:rPr>
          <w:sz w:val="24"/>
          <w:szCs w:val="24"/>
        </w:rPr>
      </w:pPr>
      <w:r w:rsidRPr="00BE19F2">
        <w:rPr>
          <w:sz w:val="24"/>
          <w:szCs w:val="24"/>
        </w:rPr>
        <w:t>За счет средств дорожного фонда на 2022 год запланировано. (Таблица № 13).</w:t>
      </w:r>
      <w:r w:rsidRPr="00BE19F2">
        <w:rPr>
          <w:b/>
          <w:bCs/>
          <w:iCs/>
          <w:sz w:val="24"/>
          <w:szCs w:val="24"/>
        </w:rPr>
        <w:t xml:space="preserve"> СЛАЙД 15.</w:t>
      </w:r>
    </w:p>
    <w:p w:rsidR="00BE19F2" w:rsidRPr="00BE19F2" w:rsidRDefault="00BE19F2" w:rsidP="00BE19F2">
      <w:pPr>
        <w:jc w:val="right"/>
        <w:rPr>
          <w:sz w:val="24"/>
          <w:szCs w:val="24"/>
        </w:rPr>
      </w:pPr>
      <w:r w:rsidRPr="00BE19F2">
        <w:rPr>
          <w:sz w:val="24"/>
          <w:szCs w:val="24"/>
        </w:rPr>
        <w:t>Таблица № 13</w:t>
      </w:r>
    </w:p>
    <w:p w:rsidR="00BE19F2" w:rsidRPr="00BE19F2" w:rsidRDefault="00BE19F2" w:rsidP="00BE19F2">
      <w:pPr>
        <w:jc w:val="center"/>
        <w:rPr>
          <w:b/>
          <w:bCs/>
          <w:sz w:val="24"/>
          <w:szCs w:val="24"/>
          <w:lang w:eastAsia="en-US"/>
        </w:rPr>
      </w:pPr>
      <w:r w:rsidRPr="00BE19F2">
        <w:rPr>
          <w:b/>
          <w:bCs/>
          <w:sz w:val="24"/>
          <w:szCs w:val="24"/>
          <w:lang w:eastAsia="en-US"/>
        </w:rPr>
        <w:t>Перечень объектов дорожного хозяйства, финансируемых за счет средств муниципального дорожного фонда муниципального образования «</w:t>
      </w:r>
      <w:proofErr w:type="spellStart"/>
      <w:r w:rsidRPr="00BE19F2">
        <w:rPr>
          <w:b/>
          <w:bCs/>
          <w:sz w:val="24"/>
          <w:szCs w:val="24"/>
          <w:lang w:eastAsia="en-US"/>
        </w:rPr>
        <w:t>Можгинский</w:t>
      </w:r>
      <w:proofErr w:type="spellEnd"/>
      <w:r w:rsidRPr="00BE19F2">
        <w:rPr>
          <w:b/>
          <w:bCs/>
          <w:sz w:val="24"/>
          <w:szCs w:val="24"/>
          <w:lang w:eastAsia="en-US"/>
        </w:rPr>
        <w:t xml:space="preserve"> район» на 2022 год (ДОРОЖНЫЙ ФОНД)</w:t>
      </w:r>
    </w:p>
    <w:p w:rsidR="00BE19F2" w:rsidRPr="00BE19F2" w:rsidRDefault="00BE19F2" w:rsidP="00BE19F2">
      <w:pPr>
        <w:jc w:val="both"/>
        <w:rPr>
          <w:bCs/>
          <w:color w:val="000000"/>
          <w:sz w:val="24"/>
          <w:szCs w:val="24"/>
          <w:lang w:eastAsia="en-US"/>
        </w:rPr>
      </w:pPr>
      <w:r w:rsidRPr="00BE19F2">
        <w:rPr>
          <w:bCs/>
          <w:color w:val="000000"/>
          <w:sz w:val="24"/>
          <w:szCs w:val="24"/>
          <w:lang w:eastAsia="en-US"/>
        </w:rPr>
        <w:t>Приложение к докладу № 1</w:t>
      </w:r>
    </w:p>
    <w:p w:rsidR="00BE19F2" w:rsidRPr="00BE19F2" w:rsidRDefault="00BE19F2" w:rsidP="00BE19F2">
      <w:pPr>
        <w:jc w:val="both"/>
        <w:rPr>
          <w:bCs/>
          <w:color w:val="FF0000"/>
          <w:sz w:val="24"/>
          <w:szCs w:val="24"/>
          <w:lang w:eastAsia="en-US"/>
        </w:rPr>
      </w:pPr>
    </w:p>
    <w:p w:rsidR="00BE19F2" w:rsidRPr="00BE19F2" w:rsidRDefault="00BE19F2" w:rsidP="00BE19F2">
      <w:pPr>
        <w:jc w:val="both"/>
        <w:rPr>
          <w:b/>
          <w:color w:val="FF0000"/>
          <w:sz w:val="24"/>
          <w:szCs w:val="24"/>
        </w:rPr>
      </w:pPr>
    </w:p>
    <w:p w:rsidR="00BE19F2" w:rsidRPr="00BE19F2" w:rsidRDefault="00BE19F2" w:rsidP="00BE19F2">
      <w:pPr>
        <w:jc w:val="both"/>
        <w:rPr>
          <w:color w:val="000000"/>
          <w:sz w:val="24"/>
          <w:szCs w:val="24"/>
        </w:rPr>
      </w:pPr>
      <w:r w:rsidRPr="00BE19F2">
        <w:rPr>
          <w:b/>
          <w:color w:val="FF0000"/>
          <w:sz w:val="24"/>
          <w:szCs w:val="24"/>
        </w:rPr>
        <w:tab/>
      </w:r>
      <w:r w:rsidRPr="00BE19F2">
        <w:rPr>
          <w:color w:val="000000"/>
          <w:sz w:val="24"/>
          <w:szCs w:val="24"/>
        </w:rPr>
        <w:t>По муниципальной программе «Энергосбережение и повышение энергетической эффективности муниципального образования «</w:t>
      </w:r>
      <w:proofErr w:type="spellStart"/>
      <w:r w:rsidRPr="00BE19F2">
        <w:rPr>
          <w:color w:val="000000"/>
          <w:sz w:val="24"/>
          <w:szCs w:val="24"/>
        </w:rPr>
        <w:t>Можгинский</w:t>
      </w:r>
      <w:proofErr w:type="spellEnd"/>
      <w:r w:rsidRPr="00BE19F2">
        <w:rPr>
          <w:color w:val="000000"/>
          <w:sz w:val="24"/>
          <w:szCs w:val="24"/>
        </w:rPr>
        <w:t xml:space="preserve"> район», запланированы следующие мероприятия. (Таблица № 14) </w:t>
      </w:r>
      <w:r w:rsidRPr="00BE19F2">
        <w:rPr>
          <w:b/>
          <w:color w:val="000000"/>
          <w:sz w:val="24"/>
          <w:szCs w:val="24"/>
        </w:rPr>
        <w:t>СЛАЙД 16</w:t>
      </w:r>
    </w:p>
    <w:p w:rsidR="00BE19F2" w:rsidRPr="00BE19F2" w:rsidRDefault="00BE19F2" w:rsidP="00BE19F2">
      <w:pPr>
        <w:jc w:val="right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>Таблица № 14</w:t>
      </w:r>
    </w:p>
    <w:p w:rsidR="00BE19F2" w:rsidRPr="00BE19F2" w:rsidRDefault="00BE19F2" w:rsidP="00BE19F2">
      <w:pPr>
        <w:jc w:val="center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>Мероприятия по муниципальной программе «Энергосбережение и повышение энергетической эффективности муниципального образования «</w:t>
      </w:r>
      <w:proofErr w:type="spellStart"/>
      <w:r w:rsidRPr="00BE19F2">
        <w:rPr>
          <w:b/>
          <w:color w:val="000000"/>
          <w:sz w:val="24"/>
          <w:szCs w:val="24"/>
        </w:rPr>
        <w:t>Можгинский</w:t>
      </w:r>
      <w:proofErr w:type="spellEnd"/>
      <w:r w:rsidRPr="00BE19F2">
        <w:rPr>
          <w:b/>
          <w:color w:val="000000"/>
          <w:sz w:val="24"/>
          <w:szCs w:val="24"/>
        </w:rPr>
        <w:t xml:space="preserve"> район», финансируемые за счет бюджета </w:t>
      </w:r>
      <w:proofErr w:type="spellStart"/>
      <w:r w:rsidRPr="00BE19F2">
        <w:rPr>
          <w:b/>
          <w:color w:val="000000"/>
          <w:sz w:val="24"/>
          <w:szCs w:val="24"/>
        </w:rPr>
        <w:t>Можгинского</w:t>
      </w:r>
      <w:proofErr w:type="spellEnd"/>
      <w:r w:rsidRPr="00BE19F2">
        <w:rPr>
          <w:b/>
          <w:color w:val="000000"/>
          <w:sz w:val="24"/>
          <w:szCs w:val="24"/>
        </w:rPr>
        <w:t xml:space="preserve"> района, на 2022 год.</w:t>
      </w:r>
    </w:p>
    <w:p w:rsidR="00BE19F2" w:rsidRPr="00BE19F2" w:rsidRDefault="00BE19F2" w:rsidP="00BE19F2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992"/>
        <w:gridCol w:w="4253"/>
      </w:tblGrid>
      <w:tr w:rsidR="00BE19F2" w:rsidRPr="00BE19F2" w:rsidTr="004D3CAD">
        <w:tc>
          <w:tcPr>
            <w:tcW w:w="39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proofErr w:type="gramStart"/>
            <w:r w:rsidRPr="00BE19F2">
              <w:rPr>
                <w:sz w:val="24"/>
                <w:szCs w:val="24"/>
              </w:rPr>
              <w:t>п</w:t>
            </w:r>
            <w:proofErr w:type="gramEnd"/>
            <w:r w:rsidRPr="00BE19F2">
              <w:rPr>
                <w:sz w:val="24"/>
                <w:szCs w:val="24"/>
              </w:rPr>
              <w:t>/п</w:t>
            </w:r>
          </w:p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сумма, тыс. рублей</w:t>
            </w:r>
          </w:p>
        </w:tc>
        <w:tc>
          <w:tcPr>
            <w:tcW w:w="4253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Примечание</w:t>
            </w:r>
          </w:p>
        </w:tc>
      </w:tr>
      <w:tr w:rsidR="00BE19F2" w:rsidRPr="00BE19F2" w:rsidTr="004D3CAD">
        <w:trPr>
          <w:trHeight w:val="920"/>
        </w:trPr>
        <w:tc>
          <w:tcPr>
            <w:tcW w:w="39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</w:tr>
      <w:tr w:rsidR="00BE19F2" w:rsidRPr="00BE19F2" w:rsidTr="004D3CAD">
        <w:tc>
          <w:tcPr>
            <w:tcW w:w="392" w:type="dxa"/>
            <w:vMerge w:val="restart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</w:tr>
      <w:tr w:rsidR="00BE19F2" w:rsidRPr="00BE19F2" w:rsidTr="004D3CAD">
        <w:tc>
          <w:tcPr>
            <w:tcW w:w="392" w:type="dxa"/>
            <w:vMerge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</w:tr>
      <w:tr w:rsidR="00BE19F2" w:rsidRPr="00BE19F2" w:rsidTr="004D3CAD">
        <w:tc>
          <w:tcPr>
            <w:tcW w:w="392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E19F2" w:rsidRPr="00BE19F2" w:rsidRDefault="00BE19F2" w:rsidP="00BE19F2">
            <w:pPr>
              <w:rPr>
                <w:b/>
                <w:sz w:val="24"/>
                <w:szCs w:val="24"/>
              </w:rPr>
            </w:pPr>
            <w:r w:rsidRPr="00BE19F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</w:tr>
    </w:tbl>
    <w:p w:rsidR="00BE19F2" w:rsidRPr="00BE19F2" w:rsidRDefault="00BE19F2" w:rsidP="00BE19F2">
      <w:pPr>
        <w:rPr>
          <w:sz w:val="24"/>
          <w:szCs w:val="24"/>
        </w:rPr>
      </w:pPr>
    </w:p>
    <w:p w:rsidR="00BE19F2" w:rsidRPr="00BE19F2" w:rsidRDefault="00BE19F2" w:rsidP="00BE19F2">
      <w:pPr>
        <w:jc w:val="both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ab/>
        <w:t xml:space="preserve">Для вновь созданного предприятия МУП ВКХ в рамках мероприятий по лицензированию скважин из бюджета МО выделены денежные средства  (Таблица № 15). </w:t>
      </w:r>
      <w:r w:rsidRPr="00BE19F2">
        <w:rPr>
          <w:b/>
          <w:color w:val="000000"/>
          <w:sz w:val="24"/>
          <w:szCs w:val="24"/>
        </w:rPr>
        <w:t>СЛАЙД 17</w:t>
      </w:r>
    </w:p>
    <w:p w:rsidR="00BE19F2" w:rsidRPr="00BE19F2" w:rsidRDefault="00BE19F2" w:rsidP="00BE19F2">
      <w:pPr>
        <w:jc w:val="right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>Таблица № 15</w:t>
      </w:r>
    </w:p>
    <w:p w:rsidR="00BE19F2" w:rsidRPr="00BE19F2" w:rsidRDefault="00BE19F2" w:rsidP="00BE19F2">
      <w:pPr>
        <w:jc w:val="center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 xml:space="preserve">Мероприятия </w:t>
      </w:r>
    </w:p>
    <w:p w:rsidR="00BE19F2" w:rsidRPr="00BE19F2" w:rsidRDefault="00BE19F2" w:rsidP="00BE19F2">
      <w:pPr>
        <w:jc w:val="center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>по лицензированию скважин на водопользование за счет местного бюджета</w:t>
      </w:r>
    </w:p>
    <w:p w:rsidR="00BE19F2" w:rsidRPr="00BE19F2" w:rsidRDefault="00BE19F2" w:rsidP="00BE19F2">
      <w:pPr>
        <w:jc w:val="center"/>
        <w:rPr>
          <w:b/>
          <w:color w:val="000000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276"/>
        <w:gridCol w:w="4253"/>
      </w:tblGrid>
      <w:tr w:rsidR="00BE19F2" w:rsidRPr="00BE19F2" w:rsidTr="004D3CAD">
        <w:tc>
          <w:tcPr>
            <w:tcW w:w="39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proofErr w:type="gramStart"/>
            <w:r w:rsidRPr="00BE19F2">
              <w:rPr>
                <w:sz w:val="24"/>
                <w:szCs w:val="24"/>
              </w:rPr>
              <w:t>п</w:t>
            </w:r>
            <w:proofErr w:type="gramEnd"/>
            <w:r w:rsidRPr="00BE19F2">
              <w:rPr>
                <w:sz w:val="24"/>
                <w:szCs w:val="24"/>
              </w:rPr>
              <w:t>/п</w:t>
            </w:r>
          </w:p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Бюджет МО</w:t>
            </w:r>
          </w:p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4253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Примечание</w:t>
            </w:r>
          </w:p>
        </w:tc>
      </w:tr>
      <w:tr w:rsidR="00BE19F2" w:rsidRPr="00BE19F2" w:rsidTr="004D3CAD">
        <w:trPr>
          <w:trHeight w:val="920"/>
        </w:trPr>
        <w:tc>
          <w:tcPr>
            <w:tcW w:w="39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Мероприятия  по лицензированию скважин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1115,00</w:t>
            </w:r>
          </w:p>
        </w:tc>
        <w:tc>
          <w:tcPr>
            <w:tcW w:w="4253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Лицензирование скважин на воду для нового юридического лица МУП ВКХ</w:t>
            </w:r>
          </w:p>
        </w:tc>
      </w:tr>
      <w:tr w:rsidR="00BE19F2" w:rsidRPr="00BE19F2" w:rsidTr="004D3CAD">
        <w:tc>
          <w:tcPr>
            <w:tcW w:w="392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E19F2" w:rsidRPr="00BE19F2" w:rsidRDefault="00BE19F2" w:rsidP="00BE19F2">
            <w:pPr>
              <w:rPr>
                <w:b/>
                <w:sz w:val="24"/>
                <w:szCs w:val="24"/>
              </w:rPr>
            </w:pPr>
            <w:r w:rsidRPr="00BE19F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b/>
                <w:sz w:val="24"/>
                <w:szCs w:val="24"/>
              </w:rPr>
            </w:pPr>
            <w:r w:rsidRPr="00BE19F2">
              <w:rPr>
                <w:b/>
                <w:sz w:val="24"/>
                <w:szCs w:val="24"/>
              </w:rPr>
              <w:t>1115,00</w:t>
            </w:r>
          </w:p>
        </w:tc>
        <w:tc>
          <w:tcPr>
            <w:tcW w:w="4253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</w:p>
        </w:tc>
      </w:tr>
    </w:tbl>
    <w:p w:rsidR="00BE19F2" w:rsidRPr="00BE19F2" w:rsidRDefault="00BE19F2" w:rsidP="00BE19F2">
      <w:pPr>
        <w:jc w:val="center"/>
        <w:rPr>
          <w:b/>
          <w:color w:val="000000"/>
          <w:sz w:val="24"/>
          <w:szCs w:val="24"/>
        </w:rPr>
      </w:pPr>
    </w:p>
    <w:p w:rsidR="00BE19F2" w:rsidRPr="00BE19F2" w:rsidRDefault="00BE19F2" w:rsidP="00BE19F2">
      <w:pPr>
        <w:jc w:val="both"/>
        <w:rPr>
          <w:sz w:val="24"/>
          <w:szCs w:val="24"/>
        </w:rPr>
      </w:pPr>
      <w:r w:rsidRPr="00BE19F2">
        <w:rPr>
          <w:sz w:val="24"/>
          <w:szCs w:val="24"/>
        </w:rPr>
        <w:tab/>
        <w:t xml:space="preserve">Всего в районе зарегистрировано </w:t>
      </w:r>
      <w:r w:rsidRPr="00BE19F2">
        <w:rPr>
          <w:color w:val="000000"/>
          <w:sz w:val="24"/>
          <w:szCs w:val="24"/>
        </w:rPr>
        <w:t>101</w:t>
      </w:r>
      <w:r w:rsidRPr="00BE19F2">
        <w:rPr>
          <w:sz w:val="24"/>
          <w:szCs w:val="24"/>
        </w:rPr>
        <w:t xml:space="preserve"> скважина, из них муниципальных скважин переданных в аренду МУП ВКХ - </w:t>
      </w:r>
      <w:r w:rsidRPr="00BE19F2">
        <w:rPr>
          <w:color w:val="000000"/>
          <w:sz w:val="24"/>
          <w:szCs w:val="24"/>
        </w:rPr>
        <w:t>72</w:t>
      </w:r>
      <w:r w:rsidRPr="00BE19F2">
        <w:rPr>
          <w:sz w:val="24"/>
          <w:szCs w:val="24"/>
        </w:rPr>
        <w:t xml:space="preserve"> скважины, 1 скважина – в ООО «Родина» обеспечивающие население питьевой водой. Также население питьевой водой обеспечивают – СПК «</w:t>
      </w:r>
      <w:proofErr w:type="spellStart"/>
      <w:r w:rsidRPr="00BE19F2">
        <w:rPr>
          <w:sz w:val="24"/>
          <w:szCs w:val="24"/>
        </w:rPr>
        <w:t>Югдон</w:t>
      </w:r>
      <w:proofErr w:type="spellEnd"/>
      <w:r w:rsidRPr="00BE19F2">
        <w:rPr>
          <w:sz w:val="24"/>
          <w:szCs w:val="24"/>
        </w:rPr>
        <w:t>», ООО Искра-СТ», СПК «Трактор», СПК «Держава», ООО «Исток», СПК «Луч», ООО «</w:t>
      </w:r>
      <w:proofErr w:type="spellStart"/>
      <w:r w:rsidRPr="00BE19F2">
        <w:rPr>
          <w:sz w:val="24"/>
          <w:szCs w:val="24"/>
        </w:rPr>
        <w:t>Какси</w:t>
      </w:r>
      <w:proofErr w:type="spellEnd"/>
      <w:r w:rsidRPr="00BE19F2">
        <w:rPr>
          <w:sz w:val="24"/>
          <w:szCs w:val="24"/>
        </w:rPr>
        <w:t>», СПК «Красный Октябрь», СПК Заря», СПК Победа».</w:t>
      </w:r>
    </w:p>
    <w:p w:rsidR="00BE19F2" w:rsidRPr="00BE19F2" w:rsidRDefault="00BE19F2" w:rsidP="00BE19F2">
      <w:pPr>
        <w:jc w:val="center"/>
        <w:rPr>
          <w:sz w:val="24"/>
          <w:szCs w:val="24"/>
        </w:rPr>
      </w:pPr>
    </w:p>
    <w:p w:rsidR="00BE19F2" w:rsidRPr="00BE19F2" w:rsidRDefault="00BE19F2" w:rsidP="00BE19F2">
      <w:pPr>
        <w:ind w:firstLine="567"/>
        <w:jc w:val="both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>По связи. (ПАО «Ростелеком»)</w:t>
      </w:r>
    </w:p>
    <w:p w:rsidR="00BE19F2" w:rsidRPr="00BE19F2" w:rsidRDefault="00BE19F2" w:rsidP="00BE19F2">
      <w:pPr>
        <w:ind w:firstLine="567"/>
        <w:jc w:val="both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 xml:space="preserve">В 2022 году предусмотрено строительство вышек базовой станции  (Таблица № 16). </w:t>
      </w:r>
      <w:r w:rsidRPr="00BE19F2">
        <w:rPr>
          <w:b/>
          <w:color w:val="000000"/>
          <w:sz w:val="24"/>
          <w:szCs w:val="24"/>
        </w:rPr>
        <w:t>СЛАЙД 18</w:t>
      </w:r>
    </w:p>
    <w:p w:rsidR="00BE19F2" w:rsidRPr="00BE19F2" w:rsidRDefault="00BE19F2" w:rsidP="00BE19F2">
      <w:pPr>
        <w:ind w:firstLine="567"/>
        <w:jc w:val="right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>Таблица № 16</w:t>
      </w:r>
    </w:p>
    <w:p w:rsidR="00BE19F2" w:rsidRPr="00BE19F2" w:rsidRDefault="00BE19F2" w:rsidP="00BE19F2">
      <w:pPr>
        <w:jc w:val="center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>План</w:t>
      </w:r>
    </w:p>
    <w:p w:rsidR="00BE19F2" w:rsidRPr="00BE19F2" w:rsidRDefault="00BE19F2" w:rsidP="00BE19F2">
      <w:pPr>
        <w:jc w:val="center"/>
        <w:rPr>
          <w:b/>
          <w:color w:val="000000"/>
          <w:sz w:val="24"/>
          <w:szCs w:val="24"/>
        </w:rPr>
      </w:pPr>
      <w:r w:rsidRPr="00BE19F2">
        <w:rPr>
          <w:b/>
          <w:color w:val="000000"/>
          <w:sz w:val="24"/>
          <w:szCs w:val="24"/>
        </w:rPr>
        <w:t>мероприятий по устранению цифрового неравенства 2.0  на 2022 г.</w:t>
      </w:r>
    </w:p>
    <w:p w:rsidR="00BE19F2" w:rsidRPr="00BE19F2" w:rsidRDefault="00BE19F2" w:rsidP="00BE19F2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552"/>
        <w:gridCol w:w="2126"/>
      </w:tblGrid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b/>
                <w:sz w:val="24"/>
                <w:szCs w:val="24"/>
              </w:rPr>
            </w:pPr>
            <w:r w:rsidRPr="00BE19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b/>
                <w:sz w:val="24"/>
                <w:szCs w:val="24"/>
              </w:rPr>
            </w:pPr>
            <w:r w:rsidRPr="00BE19F2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b/>
                <w:sz w:val="24"/>
                <w:szCs w:val="24"/>
              </w:rPr>
            </w:pPr>
            <w:r w:rsidRPr="00BE19F2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b/>
                <w:sz w:val="24"/>
                <w:szCs w:val="24"/>
              </w:rPr>
            </w:pPr>
            <w:r w:rsidRPr="00BE19F2">
              <w:rPr>
                <w:b/>
                <w:sz w:val="24"/>
                <w:szCs w:val="24"/>
              </w:rPr>
              <w:t>Примечание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 xml:space="preserve">Установка антенно-мачтового сооружения </w:t>
            </w:r>
            <w:proofErr w:type="spellStart"/>
            <w:r w:rsidRPr="00BE19F2">
              <w:rPr>
                <w:bCs/>
                <w:sz w:val="24"/>
                <w:szCs w:val="24"/>
              </w:rPr>
              <w:t>с.Б.Уча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Установка мачтового сооружения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Билайн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 xml:space="preserve">Установка антенно-мачтового сооружения </w:t>
            </w:r>
            <w:proofErr w:type="spellStart"/>
            <w:r w:rsidRPr="00BE19F2">
              <w:rPr>
                <w:bCs/>
                <w:sz w:val="24"/>
                <w:szCs w:val="24"/>
              </w:rPr>
              <w:t>с</w:t>
            </w:r>
            <w:proofErr w:type="gramStart"/>
            <w:r w:rsidRPr="00BE19F2">
              <w:rPr>
                <w:bCs/>
                <w:sz w:val="24"/>
                <w:szCs w:val="24"/>
              </w:rPr>
              <w:t>.Г</w:t>
            </w:r>
            <w:proofErr w:type="gramEnd"/>
            <w:r w:rsidRPr="00BE19F2">
              <w:rPr>
                <w:bCs/>
                <w:sz w:val="24"/>
                <w:szCs w:val="24"/>
              </w:rPr>
              <w:t>орняк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Установка мачтового сооружения </w:t>
            </w:r>
            <w:r w:rsidRPr="00BE19F2">
              <w:rPr>
                <w:sz w:val="24"/>
                <w:szCs w:val="24"/>
                <w:lang w:val="en-US"/>
              </w:rPr>
              <w:t>h</w:t>
            </w:r>
            <w:r w:rsidRPr="00BE19F2">
              <w:rPr>
                <w:sz w:val="24"/>
                <w:szCs w:val="24"/>
              </w:rPr>
              <w:t>- 50 м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Билайн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 xml:space="preserve">Установка антенно-мачтового сооружения </w:t>
            </w:r>
            <w:proofErr w:type="spellStart"/>
            <w:r w:rsidRPr="00BE19F2">
              <w:rPr>
                <w:bCs/>
                <w:sz w:val="24"/>
                <w:szCs w:val="24"/>
              </w:rPr>
              <w:t>д</w:t>
            </w:r>
            <w:proofErr w:type="gramStart"/>
            <w:r w:rsidRPr="00BE19F2">
              <w:rPr>
                <w:bCs/>
                <w:sz w:val="24"/>
                <w:szCs w:val="24"/>
              </w:rPr>
              <w:t>.Т</w:t>
            </w:r>
            <w:proofErr w:type="gramEnd"/>
            <w:r w:rsidRPr="00BE19F2">
              <w:rPr>
                <w:bCs/>
                <w:sz w:val="24"/>
                <w:szCs w:val="24"/>
              </w:rPr>
              <w:t>рактор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Установка мачтового сооружения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Билайн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 xml:space="preserve">Установка антенно-мачтового сооружения </w:t>
            </w:r>
            <w:proofErr w:type="spellStart"/>
            <w:r w:rsidRPr="00BE19F2">
              <w:rPr>
                <w:bCs/>
                <w:sz w:val="24"/>
                <w:szCs w:val="24"/>
              </w:rPr>
              <w:t>д</w:t>
            </w:r>
            <w:proofErr w:type="gramStart"/>
            <w:r w:rsidRPr="00BE19F2">
              <w:rPr>
                <w:bCs/>
                <w:sz w:val="24"/>
                <w:szCs w:val="24"/>
              </w:rPr>
              <w:t>.Л</w:t>
            </w:r>
            <w:proofErr w:type="gramEnd"/>
            <w:r w:rsidRPr="00BE19F2">
              <w:rPr>
                <w:bCs/>
                <w:sz w:val="24"/>
                <w:szCs w:val="24"/>
              </w:rPr>
              <w:t>омеслуд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Установка мачтового сооружения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Ростелеком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proofErr w:type="spellStart"/>
            <w:r w:rsidRPr="00BE19F2">
              <w:rPr>
                <w:bCs/>
                <w:sz w:val="24"/>
                <w:szCs w:val="24"/>
              </w:rPr>
              <w:t>д</w:t>
            </w:r>
            <w:proofErr w:type="gramStart"/>
            <w:r w:rsidRPr="00BE19F2">
              <w:rPr>
                <w:bCs/>
                <w:sz w:val="24"/>
                <w:szCs w:val="24"/>
              </w:rPr>
              <w:t>.С</w:t>
            </w:r>
            <w:proofErr w:type="gramEnd"/>
            <w:r w:rsidRPr="00BE19F2">
              <w:rPr>
                <w:bCs/>
                <w:sz w:val="24"/>
                <w:szCs w:val="24"/>
              </w:rPr>
              <w:t>тарые</w:t>
            </w:r>
            <w:proofErr w:type="spellEnd"/>
            <w:r w:rsidRPr="00BE19F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19F2">
              <w:rPr>
                <w:bCs/>
                <w:sz w:val="24"/>
                <w:szCs w:val="24"/>
              </w:rPr>
              <w:t>Юбери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Программа сельсовет, бюджет УР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Ростелеком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proofErr w:type="spellStart"/>
            <w:r w:rsidRPr="00BE19F2">
              <w:rPr>
                <w:bCs/>
                <w:sz w:val="24"/>
                <w:szCs w:val="24"/>
              </w:rPr>
              <w:t>д</w:t>
            </w:r>
            <w:proofErr w:type="gramStart"/>
            <w:r w:rsidRPr="00BE19F2">
              <w:rPr>
                <w:bCs/>
                <w:sz w:val="24"/>
                <w:szCs w:val="24"/>
              </w:rPr>
              <w:t>.М</w:t>
            </w:r>
            <w:proofErr w:type="gramEnd"/>
            <w:r w:rsidRPr="00BE19F2">
              <w:rPr>
                <w:bCs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Программа сельсовет, бюджет УР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Ростелеком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bCs/>
                <w:sz w:val="24"/>
                <w:szCs w:val="24"/>
              </w:rPr>
              <w:lastRenderedPageBreak/>
              <w:t>с.Р.Пычас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lastRenderedPageBreak/>
              <w:t xml:space="preserve">Программа сельсовет, </w:t>
            </w:r>
            <w:r w:rsidRPr="00BE19F2">
              <w:rPr>
                <w:color w:val="000000"/>
                <w:sz w:val="24"/>
                <w:szCs w:val="24"/>
              </w:rPr>
              <w:lastRenderedPageBreak/>
              <w:t>бюджет УР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Ростелеком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bCs/>
                <w:sz w:val="24"/>
                <w:szCs w:val="24"/>
              </w:rPr>
              <w:t>д</w:t>
            </w:r>
            <w:proofErr w:type="gramStart"/>
            <w:r w:rsidRPr="00BE19F2">
              <w:rPr>
                <w:bCs/>
                <w:sz w:val="24"/>
                <w:szCs w:val="24"/>
              </w:rPr>
              <w:t>.П</w:t>
            </w:r>
            <w:proofErr w:type="gramEnd"/>
            <w:r w:rsidRPr="00BE19F2">
              <w:rPr>
                <w:bCs/>
                <w:sz w:val="24"/>
                <w:szCs w:val="24"/>
              </w:rPr>
              <w:t>оршур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color w:val="000000"/>
                <w:sz w:val="24"/>
                <w:szCs w:val="24"/>
              </w:rPr>
              <w:t>Программа сельсовет, бюджет УР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Ростелеком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bCs/>
                <w:sz w:val="24"/>
                <w:szCs w:val="24"/>
              </w:rPr>
              <w:t>ст</w:t>
            </w:r>
            <w:proofErr w:type="gramStart"/>
            <w:r w:rsidRPr="00BE19F2">
              <w:rPr>
                <w:bCs/>
                <w:sz w:val="24"/>
                <w:szCs w:val="24"/>
              </w:rPr>
              <w:t>.Л</w:t>
            </w:r>
            <w:proofErr w:type="gramEnd"/>
            <w:r w:rsidRPr="00BE19F2">
              <w:rPr>
                <w:bCs/>
                <w:sz w:val="24"/>
                <w:szCs w:val="24"/>
              </w:rPr>
              <w:t>юга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Установка мачтового сооружения связи 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h- 35 м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МЕГАФОН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д. Нижний </w:t>
            </w:r>
            <w:proofErr w:type="spellStart"/>
            <w:r w:rsidRPr="00BE19F2">
              <w:rPr>
                <w:sz w:val="24"/>
                <w:szCs w:val="24"/>
              </w:rPr>
              <w:t>Вишур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Установка мачтового сооружения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h- 35 м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МТС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с. </w:t>
            </w:r>
            <w:proofErr w:type="spellStart"/>
            <w:r w:rsidRPr="00BE19F2">
              <w:rPr>
                <w:sz w:val="24"/>
                <w:szCs w:val="24"/>
              </w:rPr>
              <w:t>Нынек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Установка мачтового сооружения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h- 35 м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МТС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 xml:space="preserve">д. Удмурт </w:t>
            </w:r>
            <w:proofErr w:type="spellStart"/>
            <w:r w:rsidRPr="00BE19F2">
              <w:rPr>
                <w:bCs/>
                <w:sz w:val="24"/>
                <w:szCs w:val="24"/>
              </w:rPr>
              <w:t>Сюгаил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МТС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МТС</w:t>
            </w:r>
          </w:p>
        </w:tc>
      </w:tr>
      <w:tr w:rsidR="00BE19F2" w:rsidRPr="00BE19F2" w:rsidTr="004D3CAD">
        <w:tc>
          <w:tcPr>
            <w:tcW w:w="568" w:type="dxa"/>
            <w:shd w:val="clear" w:color="auto" w:fill="auto"/>
          </w:tcPr>
          <w:p w:rsidR="00BE19F2" w:rsidRPr="00BE19F2" w:rsidRDefault="00BE19F2" w:rsidP="00BE19F2">
            <w:pPr>
              <w:jc w:val="both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Установка антенно-мачтового сооружения</w:t>
            </w:r>
          </w:p>
          <w:p w:rsidR="00BE19F2" w:rsidRPr="00BE19F2" w:rsidRDefault="00BE19F2" w:rsidP="00BE19F2">
            <w:pPr>
              <w:rPr>
                <w:bCs/>
                <w:sz w:val="24"/>
                <w:szCs w:val="24"/>
              </w:rPr>
            </w:pPr>
            <w:r w:rsidRPr="00BE19F2">
              <w:rPr>
                <w:bCs/>
                <w:sz w:val="24"/>
                <w:szCs w:val="24"/>
              </w:rPr>
              <w:t>с. Большая</w:t>
            </w:r>
            <w:proofErr w:type="gramStart"/>
            <w:r w:rsidRPr="00BE19F2">
              <w:rPr>
                <w:bCs/>
                <w:sz w:val="24"/>
                <w:szCs w:val="24"/>
              </w:rPr>
              <w:t xml:space="preserve"> У</w:t>
            </w:r>
            <w:proofErr w:type="gramEnd"/>
            <w:r w:rsidRPr="00BE19F2">
              <w:rPr>
                <w:bCs/>
                <w:sz w:val="24"/>
                <w:szCs w:val="24"/>
              </w:rPr>
              <w:t>ча</w:t>
            </w:r>
          </w:p>
        </w:tc>
        <w:tc>
          <w:tcPr>
            <w:tcW w:w="2552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Установка мачтового сооружения</w:t>
            </w:r>
          </w:p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h- 30 м</w:t>
            </w:r>
          </w:p>
        </w:tc>
        <w:tc>
          <w:tcPr>
            <w:tcW w:w="2126" w:type="dxa"/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Теле-2</w:t>
            </w:r>
          </w:p>
        </w:tc>
      </w:tr>
    </w:tbl>
    <w:p w:rsidR="00BE19F2" w:rsidRPr="00BE19F2" w:rsidRDefault="00BE19F2" w:rsidP="00BE19F2">
      <w:pPr>
        <w:ind w:firstLine="360"/>
        <w:jc w:val="both"/>
        <w:rPr>
          <w:bCs/>
          <w:sz w:val="24"/>
          <w:szCs w:val="24"/>
        </w:rPr>
      </w:pPr>
    </w:p>
    <w:p w:rsidR="00BE19F2" w:rsidRPr="00BE19F2" w:rsidRDefault="00BE19F2" w:rsidP="00BE19F2">
      <w:pPr>
        <w:ind w:firstLine="360"/>
        <w:jc w:val="both"/>
        <w:rPr>
          <w:bCs/>
          <w:sz w:val="24"/>
          <w:szCs w:val="24"/>
        </w:rPr>
      </w:pPr>
      <w:proofErr w:type="gramStart"/>
      <w:r w:rsidRPr="00BE19F2">
        <w:rPr>
          <w:b/>
          <w:bCs/>
          <w:sz w:val="24"/>
          <w:szCs w:val="24"/>
        </w:rPr>
        <w:t>В рамках национальной программы «Цифровая экономика Российской Федерации»</w:t>
      </w:r>
      <w:r w:rsidRPr="00BE19F2">
        <w:rPr>
          <w:bCs/>
          <w:sz w:val="24"/>
          <w:szCs w:val="24"/>
        </w:rPr>
        <w:t xml:space="preserve"> (государственный контракт на оказание услуг по подключению к сети передачи данных, обеспечивающей доступ к единой сети передачи данных и (или) к сети «Интернет», и по передаче данных при осуществлении доступа к этой сети фельдшерским и фельдшерско-акушерским пунктам, государственным (муниципальным) образовательным организациям, реализующим программы общего образования и (или) среднего профессионального образования, органам государственной</w:t>
      </w:r>
      <w:proofErr w:type="gramEnd"/>
      <w:r w:rsidRPr="00BE19F2">
        <w:rPr>
          <w:bCs/>
          <w:sz w:val="24"/>
          <w:szCs w:val="24"/>
        </w:rPr>
        <w:t xml:space="preserve"> власти, органам местного самоуправления, территориальным избирательным комиссиям и избирательным комиссиям субъектов Российской Федерации, пожарным частям и пожарным постам, участковым пунктам полиции, территориальным органам </w:t>
      </w:r>
      <w:proofErr w:type="spellStart"/>
      <w:r w:rsidRPr="00BE19F2">
        <w:rPr>
          <w:bCs/>
          <w:sz w:val="24"/>
          <w:szCs w:val="24"/>
        </w:rPr>
        <w:t>Росгвардии</w:t>
      </w:r>
      <w:proofErr w:type="spellEnd"/>
      <w:r w:rsidRPr="00BE19F2">
        <w:rPr>
          <w:bCs/>
          <w:sz w:val="24"/>
          <w:szCs w:val="24"/>
        </w:rPr>
        <w:t xml:space="preserve"> и подразделениям (органам) войск национальной гвардии, в том числе, в которых проходят службу лица, имеющие специальные звания в полиции)</w:t>
      </w:r>
    </w:p>
    <w:p w:rsidR="00BE19F2" w:rsidRPr="00BE19F2" w:rsidRDefault="00BE19F2" w:rsidP="00BE19F2">
      <w:pPr>
        <w:ind w:firstLine="360"/>
        <w:jc w:val="both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>Программа завершена в 2021 году, все мероприятия выполнены в полном объеме</w:t>
      </w:r>
    </w:p>
    <w:p w:rsidR="00BE19F2" w:rsidRPr="00BE19F2" w:rsidRDefault="00BE19F2" w:rsidP="00BE19F2">
      <w:pPr>
        <w:ind w:firstLine="360"/>
        <w:jc w:val="both"/>
        <w:rPr>
          <w:bCs/>
          <w:sz w:val="24"/>
          <w:szCs w:val="24"/>
        </w:rPr>
      </w:pPr>
    </w:p>
    <w:p w:rsidR="00BE19F2" w:rsidRPr="00BE19F2" w:rsidRDefault="00BE19F2" w:rsidP="00BE19F2">
      <w:pPr>
        <w:ind w:firstLine="360"/>
        <w:jc w:val="both"/>
        <w:rPr>
          <w:bCs/>
          <w:sz w:val="24"/>
          <w:szCs w:val="24"/>
        </w:rPr>
      </w:pPr>
    </w:p>
    <w:p w:rsidR="00BE19F2" w:rsidRPr="00BE19F2" w:rsidRDefault="00BE19F2" w:rsidP="00BE19F2">
      <w:pPr>
        <w:ind w:firstLine="709"/>
        <w:jc w:val="both"/>
        <w:rPr>
          <w:b/>
          <w:bCs/>
          <w:sz w:val="24"/>
          <w:szCs w:val="24"/>
        </w:rPr>
      </w:pPr>
      <w:r w:rsidRPr="00BE19F2">
        <w:rPr>
          <w:b/>
          <w:bCs/>
          <w:sz w:val="24"/>
          <w:szCs w:val="24"/>
        </w:rPr>
        <w:t>По подготовке многократных домов.</w:t>
      </w:r>
    </w:p>
    <w:p w:rsidR="00BE19F2" w:rsidRPr="00BE19F2" w:rsidRDefault="00BE19F2" w:rsidP="00BE19F2">
      <w:pPr>
        <w:ind w:firstLine="709"/>
        <w:jc w:val="both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>В части подготовки многоквартирных домов (63 многоквартирных дома с централизованным отоплением, без учета домов блокированной застройки) 62 дома выбрали непосредственный способ управления, из-них 6 – домов на обслуживан</w:t>
      </w:r>
      <w:proofErr w:type="gramStart"/>
      <w:r w:rsidRPr="00BE19F2">
        <w:rPr>
          <w:bCs/>
          <w:sz w:val="24"/>
          <w:szCs w:val="24"/>
        </w:rPr>
        <w:t>ии у ООО</w:t>
      </w:r>
      <w:proofErr w:type="gramEnd"/>
      <w:r w:rsidRPr="00BE19F2">
        <w:rPr>
          <w:bCs/>
          <w:sz w:val="24"/>
          <w:szCs w:val="24"/>
        </w:rPr>
        <w:t xml:space="preserve"> «Сервисный центр» и 5 – домов у ООО «</w:t>
      </w:r>
      <w:proofErr w:type="spellStart"/>
      <w:r w:rsidRPr="00BE19F2">
        <w:rPr>
          <w:bCs/>
          <w:sz w:val="24"/>
          <w:szCs w:val="24"/>
        </w:rPr>
        <w:t>Жилстройсервис</w:t>
      </w:r>
      <w:proofErr w:type="spellEnd"/>
      <w:r w:rsidRPr="00BE19F2">
        <w:rPr>
          <w:bCs/>
          <w:sz w:val="24"/>
          <w:szCs w:val="24"/>
        </w:rPr>
        <w:t>» и 1 дом находится в управлении ООО «</w:t>
      </w:r>
      <w:proofErr w:type="spellStart"/>
      <w:r w:rsidRPr="00BE19F2">
        <w:rPr>
          <w:bCs/>
          <w:sz w:val="24"/>
          <w:szCs w:val="24"/>
        </w:rPr>
        <w:t>Можгинская</w:t>
      </w:r>
      <w:proofErr w:type="spellEnd"/>
      <w:r w:rsidRPr="00BE19F2">
        <w:rPr>
          <w:bCs/>
          <w:sz w:val="24"/>
          <w:szCs w:val="24"/>
        </w:rPr>
        <w:t xml:space="preserve"> УК». </w:t>
      </w:r>
    </w:p>
    <w:p w:rsidR="00BE19F2" w:rsidRPr="00BE19F2" w:rsidRDefault="00BE19F2" w:rsidP="00BE19F2">
      <w:pPr>
        <w:ind w:firstLine="709"/>
        <w:jc w:val="both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 xml:space="preserve">В весенний период, сразу по завершении отопительного периода, проведено 6 встреч со старшими по домам </w:t>
      </w:r>
      <w:proofErr w:type="gramStart"/>
      <w:r w:rsidRPr="00BE19F2">
        <w:rPr>
          <w:bCs/>
          <w:sz w:val="24"/>
          <w:szCs w:val="24"/>
        </w:rPr>
        <w:t>с</w:t>
      </w:r>
      <w:proofErr w:type="gramEnd"/>
      <w:r w:rsidRPr="00BE19F2">
        <w:rPr>
          <w:bCs/>
          <w:sz w:val="24"/>
          <w:szCs w:val="24"/>
        </w:rPr>
        <w:t xml:space="preserve"> </w:t>
      </w:r>
      <w:proofErr w:type="gramStart"/>
      <w:r w:rsidRPr="00BE19F2">
        <w:rPr>
          <w:bCs/>
          <w:sz w:val="24"/>
          <w:szCs w:val="24"/>
        </w:rPr>
        <w:t>разъяснениям</w:t>
      </w:r>
      <w:proofErr w:type="gramEnd"/>
      <w:r w:rsidRPr="00BE19F2">
        <w:rPr>
          <w:bCs/>
          <w:sz w:val="24"/>
          <w:szCs w:val="24"/>
        </w:rPr>
        <w:t xml:space="preserve"> о необходимости подготовки к отопительному периоду и сдачи дома комиссии.</w:t>
      </w:r>
    </w:p>
    <w:p w:rsidR="00BE19F2" w:rsidRPr="00BE19F2" w:rsidRDefault="00BE19F2" w:rsidP="00BE19F2">
      <w:pPr>
        <w:ind w:firstLine="709"/>
        <w:jc w:val="both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>С 1 по 30 августа комиссией по подготовке к отопительному периоду (совместно с жилищным инспектором) планируются проверки МКД на готовность к отопительному периоду.</w:t>
      </w:r>
      <w:r w:rsidRPr="00BE19F2">
        <w:rPr>
          <w:b/>
          <w:bCs/>
          <w:sz w:val="24"/>
          <w:szCs w:val="24"/>
        </w:rPr>
        <w:t xml:space="preserve"> СЛАЙД 19</w:t>
      </w:r>
    </w:p>
    <w:p w:rsidR="00BE19F2" w:rsidRPr="00BE19F2" w:rsidRDefault="00BE19F2" w:rsidP="00BE19F2">
      <w:pPr>
        <w:ind w:firstLine="709"/>
        <w:jc w:val="both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 xml:space="preserve">В 55 многоквартирных домах подготовка будет проведена в плановом режиме, </w:t>
      </w:r>
      <w:r w:rsidRPr="00BE19F2">
        <w:rPr>
          <w:bCs/>
          <w:color w:val="000000"/>
          <w:sz w:val="24"/>
          <w:szCs w:val="24"/>
        </w:rPr>
        <w:t>а в</w:t>
      </w:r>
      <w:r w:rsidRPr="00BE19F2">
        <w:rPr>
          <w:bCs/>
          <w:color w:val="FF0000"/>
          <w:sz w:val="24"/>
          <w:szCs w:val="24"/>
        </w:rPr>
        <w:t xml:space="preserve"> </w:t>
      </w:r>
      <w:r w:rsidRPr="00BE19F2">
        <w:rPr>
          <w:bCs/>
          <w:sz w:val="24"/>
          <w:szCs w:val="24"/>
        </w:rPr>
        <w:t>3</w:t>
      </w:r>
      <w:r w:rsidRPr="00BE19F2">
        <w:rPr>
          <w:bCs/>
          <w:color w:val="FF0000"/>
          <w:sz w:val="24"/>
          <w:szCs w:val="24"/>
        </w:rPr>
        <w:t xml:space="preserve"> </w:t>
      </w:r>
      <w:r w:rsidRPr="00BE19F2">
        <w:rPr>
          <w:bCs/>
          <w:color w:val="000000"/>
          <w:sz w:val="24"/>
          <w:szCs w:val="24"/>
        </w:rPr>
        <w:t>домах планируется проведение капитального ремонта элементов общедомового имущества, которые отражены в таблице № 17</w:t>
      </w:r>
    </w:p>
    <w:p w:rsidR="00BE19F2" w:rsidRPr="00BE19F2" w:rsidRDefault="00BE19F2" w:rsidP="00BE19F2">
      <w:pPr>
        <w:ind w:firstLine="360"/>
        <w:jc w:val="right"/>
        <w:rPr>
          <w:bCs/>
          <w:sz w:val="24"/>
          <w:szCs w:val="24"/>
        </w:rPr>
      </w:pPr>
      <w:r w:rsidRPr="00BE19F2">
        <w:rPr>
          <w:bCs/>
          <w:sz w:val="24"/>
          <w:szCs w:val="24"/>
        </w:rPr>
        <w:t>Таблица № 17</w:t>
      </w:r>
    </w:p>
    <w:p w:rsidR="00BE19F2" w:rsidRPr="00BE19F2" w:rsidRDefault="00BE19F2" w:rsidP="00BE19F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E19F2">
        <w:rPr>
          <w:rFonts w:eastAsia="Calibri"/>
          <w:b/>
          <w:sz w:val="24"/>
          <w:szCs w:val="24"/>
          <w:lang w:eastAsia="en-US"/>
        </w:rPr>
        <w:t>Информация</w:t>
      </w:r>
    </w:p>
    <w:p w:rsidR="00BE19F2" w:rsidRPr="00BE19F2" w:rsidRDefault="00BE19F2" w:rsidP="00BE19F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E19F2">
        <w:rPr>
          <w:rFonts w:eastAsia="Calibri"/>
          <w:b/>
          <w:sz w:val="24"/>
          <w:szCs w:val="24"/>
          <w:lang w:eastAsia="en-US"/>
        </w:rPr>
        <w:lastRenderedPageBreak/>
        <w:t xml:space="preserve"> о планируемых капитальных ремонтах многоквартирных домов в 2022 году за счет денежных средств накапливаемых НУО «Фонд капитального ремонта УР»</w:t>
      </w:r>
    </w:p>
    <w:p w:rsidR="00BE19F2" w:rsidRPr="00BE19F2" w:rsidRDefault="00BE19F2" w:rsidP="00BE19F2">
      <w:pPr>
        <w:ind w:firstLine="709"/>
        <w:jc w:val="both"/>
        <w:rPr>
          <w:bCs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262"/>
        <w:gridCol w:w="4196"/>
        <w:gridCol w:w="1497"/>
      </w:tblGrid>
      <w:tr w:rsidR="00BE19F2" w:rsidRPr="00BE19F2" w:rsidTr="004D3CAD">
        <w:trPr>
          <w:jc w:val="center"/>
        </w:trPr>
        <w:tc>
          <w:tcPr>
            <w:tcW w:w="617" w:type="dxa"/>
          </w:tcPr>
          <w:p w:rsidR="00BE19F2" w:rsidRPr="00BE19F2" w:rsidRDefault="00BE19F2" w:rsidP="00BE19F2">
            <w:pPr>
              <w:jc w:val="center"/>
              <w:rPr>
                <w:b/>
                <w:sz w:val="22"/>
                <w:szCs w:val="22"/>
              </w:rPr>
            </w:pPr>
            <w:r w:rsidRPr="00BE19F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E19F2">
              <w:rPr>
                <w:b/>
                <w:sz w:val="22"/>
                <w:szCs w:val="22"/>
              </w:rPr>
              <w:t>п</w:t>
            </w:r>
            <w:proofErr w:type="gramEnd"/>
            <w:r w:rsidRPr="00BE19F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91" w:type="dxa"/>
          </w:tcPr>
          <w:p w:rsidR="00BE19F2" w:rsidRPr="00BE19F2" w:rsidRDefault="00BE19F2" w:rsidP="00BE19F2">
            <w:pPr>
              <w:jc w:val="center"/>
              <w:rPr>
                <w:b/>
                <w:sz w:val="22"/>
                <w:szCs w:val="22"/>
              </w:rPr>
            </w:pPr>
            <w:r w:rsidRPr="00BE19F2">
              <w:rPr>
                <w:b/>
                <w:sz w:val="22"/>
                <w:szCs w:val="22"/>
              </w:rPr>
              <w:t>Адрес МКД</w:t>
            </w:r>
          </w:p>
        </w:tc>
        <w:tc>
          <w:tcPr>
            <w:tcW w:w="4253" w:type="dxa"/>
          </w:tcPr>
          <w:p w:rsidR="00BE19F2" w:rsidRPr="00BE19F2" w:rsidRDefault="00BE19F2" w:rsidP="00BE19F2">
            <w:pPr>
              <w:jc w:val="center"/>
              <w:rPr>
                <w:b/>
                <w:sz w:val="22"/>
                <w:szCs w:val="22"/>
              </w:rPr>
            </w:pPr>
            <w:r w:rsidRPr="00BE19F2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498" w:type="dxa"/>
          </w:tcPr>
          <w:p w:rsidR="00BE19F2" w:rsidRPr="00BE19F2" w:rsidRDefault="00BE19F2" w:rsidP="00BE19F2">
            <w:pPr>
              <w:jc w:val="center"/>
              <w:rPr>
                <w:b/>
                <w:sz w:val="22"/>
                <w:szCs w:val="22"/>
              </w:rPr>
            </w:pPr>
            <w:r w:rsidRPr="00BE19F2">
              <w:rPr>
                <w:b/>
                <w:sz w:val="22"/>
                <w:szCs w:val="22"/>
              </w:rPr>
              <w:t>Срок выполнения работ</w:t>
            </w:r>
          </w:p>
        </w:tc>
      </w:tr>
      <w:tr w:rsidR="00BE19F2" w:rsidRPr="00BE19F2" w:rsidTr="004D3CAD">
        <w:trPr>
          <w:jc w:val="center"/>
        </w:trPr>
        <w:tc>
          <w:tcPr>
            <w:tcW w:w="617" w:type="dxa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1</w:t>
            </w:r>
          </w:p>
        </w:tc>
        <w:tc>
          <w:tcPr>
            <w:tcW w:w="3291" w:type="dxa"/>
          </w:tcPr>
          <w:p w:rsidR="00BE19F2" w:rsidRPr="00BE19F2" w:rsidRDefault="00BE19F2" w:rsidP="00BE19F2">
            <w:pPr>
              <w:rPr>
                <w:sz w:val="22"/>
                <w:szCs w:val="22"/>
              </w:rPr>
            </w:pPr>
            <w:proofErr w:type="gramStart"/>
            <w:r w:rsidRPr="00BE19F2">
              <w:rPr>
                <w:sz w:val="22"/>
                <w:szCs w:val="22"/>
              </w:rPr>
              <w:t>с</w:t>
            </w:r>
            <w:proofErr w:type="gramEnd"/>
            <w:r w:rsidRPr="00BE19F2">
              <w:rPr>
                <w:sz w:val="22"/>
                <w:szCs w:val="22"/>
              </w:rPr>
              <w:t xml:space="preserve">. Малая </w:t>
            </w:r>
            <w:proofErr w:type="spellStart"/>
            <w:r w:rsidRPr="00BE19F2">
              <w:rPr>
                <w:sz w:val="22"/>
                <w:szCs w:val="22"/>
              </w:rPr>
              <w:t>Воложикья</w:t>
            </w:r>
            <w:proofErr w:type="spellEnd"/>
            <w:r w:rsidRPr="00BE19F2">
              <w:rPr>
                <w:sz w:val="22"/>
                <w:szCs w:val="22"/>
              </w:rPr>
              <w:t>, ул. Цветочная, 2</w:t>
            </w:r>
          </w:p>
        </w:tc>
        <w:tc>
          <w:tcPr>
            <w:tcW w:w="4253" w:type="dxa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498" w:type="dxa"/>
            <w:vMerge w:val="restart"/>
            <w:vAlign w:val="center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2022 год</w:t>
            </w:r>
          </w:p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 xml:space="preserve">Подрядная организация </w:t>
            </w:r>
          </w:p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ООО «Союз»</w:t>
            </w:r>
          </w:p>
        </w:tc>
      </w:tr>
      <w:tr w:rsidR="00BE19F2" w:rsidRPr="00BE19F2" w:rsidTr="004D3CAD">
        <w:trPr>
          <w:jc w:val="center"/>
        </w:trPr>
        <w:tc>
          <w:tcPr>
            <w:tcW w:w="617" w:type="dxa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2</w:t>
            </w:r>
          </w:p>
        </w:tc>
        <w:tc>
          <w:tcPr>
            <w:tcW w:w="3291" w:type="dxa"/>
          </w:tcPr>
          <w:p w:rsidR="00BE19F2" w:rsidRPr="00BE19F2" w:rsidRDefault="00BE19F2" w:rsidP="00BE19F2">
            <w:pPr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 xml:space="preserve">с. </w:t>
            </w:r>
            <w:proofErr w:type="spellStart"/>
            <w:r w:rsidRPr="00BE19F2">
              <w:rPr>
                <w:sz w:val="22"/>
                <w:szCs w:val="22"/>
              </w:rPr>
              <w:t>Пычас</w:t>
            </w:r>
            <w:proofErr w:type="spellEnd"/>
            <w:r w:rsidRPr="00BE19F2">
              <w:rPr>
                <w:sz w:val="22"/>
                <w:szCs w:val="22"/>
              </w:rPr>
              <w:t>, ул. Первомайская, 50</w:t>
            </w:r>
          </w:p>
        </w:tc>
        <w:tc>
          <w:tcPr>
            <w:tcW w:w="4253" w:type="dxa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498" w:type="dxa"/>
            <w:vMerge/>
            <w:vAlign w:val="center"/>
          </w:tcPr>
          <w:p w:rsidR="00BE19F2" w:rsidRPr="00BE19F2" w:rsidRDefault="00BE19F2" w:rsidP="00BE19F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E19F2" w:rsidRPr="00BE19F2" w:rsidTr="004D3CAD">
        <w:trPr>
          <w:jc w:val="center"/>
        </w:trPr>
        <w:tc>
          <w:tcPr>
            <w:tcW w:w="617" w:type="dxa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3</w:t>
            </w:r>
          </w:p>
        </w:tc>
        <w:tc>
          <w:tcPr>
            <w:tcW w:w="3291" w:type="dxa"/>
          </w:tcPr>
          <w:p w:rsidR="00BE19F2" w:rsidRPr="00BE19F2" w:rsidRDefault="00BE19F2" w:rsidP="00BE19F2">
            <w:pPr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 xml:space="preserve">ст. </w:t>
            </w:r>
            <w:proofErr w:type="spellStart"/>
            <w:r w:rsidRPr="00BE19F2">
              <w:rPr>
                <w:sz w:val="22"/>
                <w:szCs w:val="22"/>
              </w:rPr>
              <w:t>Люга</w:t>
            </w:r>
            <w:proofErr w:type="spellEnd"/>
            <w:r w:rsidRPr="00BE19F2">
              <w:rPr>
                <w:sz w:val="22"/>
                <w:szCs w:val="22"/>
              </w:rPr>
              <w:t>, ул. Заводская, 7</w:t>
            </w:r>
          </w:p>
        </w:tc>
        <w:tc>
          <w:tcPr>
            <w:tcW w:w="4253" w:type="dxa"/>
          </w:tcPr>
          <w:p w:rsidR="00BE19F2" w:rsidRPr="00BE19F2" w:rsidRDefault="00BE19F2" w:rsidP="00BE19F2">
            <w:pPr>
              <w:jc w:val="center"/>
              <w:rPr>
                <w:sz w:val="22"/>
                <w:szCs w:val="22"/>
              </w:rPr>
            </w:pPr>
            <w:r w:rsidRPr="00BE19F2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498" w:type="dxa"/>
            <w:vMerge/>
            <w:vAlign w:val="center"/>
          </w:tcPr>
          <w:p w:rsidR="00BE19F2" w:rsidRPr="00BE19F2" w:rsidRDefault="00BE19F2" w:rsidP="00BE19F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BE19F2" w:rsidRPr="00BE19F2" w:rsidRDefault="00BE19F2" w:rsidP="00BE19F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E19F2">
        <w:rPr>
          <w:rFonts w:eastAsia="Calibri"/>
          <w:sz w:val="24"/>
          <w:szCs w:val="24"/>
          <w:lang w:eastAsia="en-US"/>
        </w:rPr>
        <w:tab/>
      </w:r>
    </w:p>
    <w:p w:rsidR="00BE19F2" w:rsidRPr="00BE19F2" w:rsidRDefault="00BE19F2" w:rsidP="00BE19F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E19F2">
        <w:rPr>
          <w:rFonts w:eastAsia="Calibri"/>
          <w:sz w:val="24"/>
          <w:szCs w:val="24"/>
          <w:lang w:eastAsia="en-US"/>
        </w:rPr>
        <w:t xml:space="preserve">По состоянию на 01 апреля 2022 года собираемость по взносам на капитальный ремонт общего имущества МКД, </w:t>
      </w:r>
      <w:proofErr w:type="gramStart"/>
      <w:r w:rsidRPr="00BE19F2">
        <w:rPr>
          <w:rFonts w:eastAsia="Calibri"/>
          <w:sz w:val="24"/>
          <w:szCs w:val="24"/>
          <w:lang w:eastAsia="en-US"/>
        </w:rPr>
        <w:t>формирующих</w:t>
      </w:r>
      <w:proofErr w:type="gramEnd"/>
      <w:r w:rsidRPr="00BE19F2">
        <w:rPr>
          <w:rFonts w:eastAsia="Calibri"/>
          <w:sz w:val="24"/>
          <w:szCs w:val="24"/>
          <w:lang w:eastAsia="en-US"/>
        </w:rPr>
        <w:t xml:space="preserve"> фонд капитального ремонта на счете регионального оператора составила 97%,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40"/>
        <w:gridCol w:w="1656"/>
        <w:gridCol w:w="1752"/>
        <w:gridCol w:w="1917"/>
        <w:gridCol w:w="1672"/>
      </w:tblGrid>
      <w:tr w:rsidR="00BE19F2" w:rsidRPr="00BE19F2" w:rsidTr="004D3CAD">
        <w:tc>
          <w:tcPr>
            <w:tcW w:w="540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№</w:t>
            </w:r>
          </w:p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E19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E19F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97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1724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 xml:space="preserve">Начислено всего (с учетом пени), </w:t>
            </w:r>
            <w:proofErr w:type="spellStart"/>
            <w:r w:rsidRPr="00BE19F2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 xml:space="preserve">Оплачено всего (с учетом пени), </w:t>
            </w:r>
            <w:proofErr w:type="spellStart"/>
            <w:r w:rsidRPr="00BE19F2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Сумма задолженности</w:t>
            </w:r>
          </w:p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на 01.04.2022 г.</w:t>
            </w:r>
          </w:p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Собираемость %</w:t>
            </w:r>
          </w:p>
        </w:tc>
      </w:tr>
      <w:tr w:rsidR="00BE19F2" w:rsidRPr="00BE19F2" w:rsidTr="004D3CAD">
        <w:tc>
          <w:tcPr>
            <w:tcW w:w="540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19F2">
              <w:rPr>
                <w:color w:val="000000"/>
                <w:sz w:val="22"/>
                <w:szCs w:val="22"/>
              </w:rPr>
              <w:t>Можгинский</w:t>
            </w:r>
            <w:proofErr w:type="spellEnd"/>
            <w:r w:rsidRPr="00BE19F2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24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1 353 336,00</w:t>
            </w:r>
          </w:p>
        </w:tc>
        <w:tc>
          <w:tcPr>
            <w:tcW w:w="1843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1 317 387,00</w:t>
            </w:r>
          </w:p>
        </w:tc>
        <w:tc>
          <w:tcPr>
            <w:tcW w:w="1984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35 949,00</w:t>
            </w:r>
          </w:p>
        </w:tc>
        <w:tc>
          <w:tcPr>
            <w:tcW w:w="1701" w:type="dxa"/>
            <w:shd w:val="clear" w:color="auto" w:fill="auto"/>
          </w:tcPr>
          <w:p w:rsidR="00BE19F2" w:rsidRPr="00BE19F2" w:rsidRDefault="00BE19F2" w:rsidP="00BE19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19F2">
              <w:rPr>
                <w:color w:val="000000"/>
                <w:sz w:val="22"/>
                <w:szCs w:val="22"/>
              </w:rPr>
              <w:t>97,34</w:t>
            </w:r>
          </w:p>
        </w:tc>
      </w:tr>
    </w:tbl>
    <w:p w:rsidR="00BE19F2" w:rsidRPr="00BE19F2" w:rsidRDefault="00BE19F2" w:rsidP="00BE19F2">
      <w:pPr>
        <w:spacing w:line="276" w:lineRule="auto"/>
        <w:jc w:val="both"/>
        <w:rPr>
          <w:color w:val="000000"/>
          <w:sz w:val="24"/>
          <w:szCs w:val="24"/>
        </w:rPr>
      </w:pPr>
    </w:p>
    <w:p w:rsidR="00BE19F2" w:rsidRPr="00BE19F2" w:rsidRDefault="00BE19F2" w:rsidP="00BE19F2">
      <w:pPr>
        <w:ind w:firstLine="540"/>
        <w:jc w:val="both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>Котельные района</w:t>
      </w:r>
    </w:p>
    <w:p w:rsidR="00BE19F2" w:rsidRPr="00BE19F2" w:rsidRDefault="00BE19F2" w:rsidP="00BE19F2">
      <w:pPr>
        <w:ind w:firstLine="540"/>
        <w:jc w:val="both"/>
        <w:rPr>
          <w:color w:val="FF0000"/>
          <w:sz w:val="24"/>
          <w:szCs w:val="24"/>
        </w:rPr>
      </w:pPr>
      <w:r w:rsidRPr="00BE19F2">
        <w:rPr>
          <w:color w:val="000000"/>
          <w:sz w:val="24"/>
          <w:szCs w:val="24"/>
        </w:rPr>
        <w:t>Необходимо подготовить 57 котельных, из них</w:t>
      </w:r>
      <w:r w:rsidRPr="00BE19F2">
        <w:rPr>
          <w:color w:val="FF0000"/>
          <w:sz w:val="24"/>
          <w:szCs w:val="24"/>
        </w:rPr>
        <w:t xml:space="preserve"> </w:t>
      </w:r>
      <w:r w:rsidRPr="00BE19F2">
        <w:rPr>
          <w:color w:val="000000"/>
          <w:sz w:val="24"/>
          <w:szCs w:val="24"/>
        </w:rPr>
        <w:t xml:space="preserve">на обслуживании ООО «КЭС» - 33 на газу, УО – 1, УК – 10, ЦРБ – 12, и 1 </w:t>
      </w:r>
      <w:proofErr w:type="gramStart"/>
      <w:r w:rsidRPr="00BE19F2">
        <w:rPr>
          <w:color w:val="000000"/>
          <w:sz w:val="24"/>
          <w:szCs w:val="24"/>
        </w:rPr>
        <w:t>ведомственная</w:t>
      </w:r>
      <w:proofErr w:type="gramEnd"/>
      <w:r w:rsidRPr="00BE19F2">
        <w:rPr>
          <w:color w:val="000000"/>
          <w:sz w:val="24"/>
          <w:szCs w:val="24"/>
        </w:rPr>
        <w:t xml:space="preserve">. (Таблица № 18), </w:t>
      </w:r>
      <w:r w:rsidRPr="00BE19F2">
        <w:rPr>
          <w:b/>
          <w:color w:val="000000"/>
          <w:sz w:val="24"/>
          <w:szCs w:val="24"/>
        </w:rPr>
        <w:t>СЛАЙД 20</w:t>
      </w:r>
    </w:p>
    <w:p w:rsidR="00BE19F2" w:rsidRPr="00BE19F2" w:rsidRDefault="00BE19F2" w:rsidP="00BE19F2">
      <w:pPr>
        <w:jc w:val="right"/>
        <w:rPr>
          <w:rFonts w:eastAsia="Calibri"/>
          <w:sz w:val="24"/>
          <w:szCs w:val="24"/>
          <w:lang w:eastAsia="en-US"/>
        </w:rPr>
      </w:pPr>
      <w:r w:rsidRPr="00BE19F2">
        <w:rPr>
          <w:rFonts w:eastAsia="Calibri"/>
          <w:sz w:val="24"/>
          <w:szCs w:val="24"/>
          <w:lang w:eastAsia="en-US"/>
        </w:rPr>
        <w:t>Таблица № 18</w:t>
      </w:r>
    </w:p>
    <w:p w:rsidR="00BE19F2" w:rsidRPr="00BE19F2" w:rsidRDefault="00BE19F2" w:rsidP="00BE19F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E19F2">
        <w:rPr>
          <w:rFonts w:eastAsia="Calibri"/>
          <w:b/>
          <w:sz w:val="24"/>
          <w:szCs w:val="24"/>
          <w:lang w:eastAsia="en-US"/>
        </w:rPr>
        <w:t xml:space="preserve">Информация </w:t>
      </w:r>
    </w:p>
    <w:p w:rsidR="00BE19F2" w:rsidRPr="00BE19F2" w:rsidRDefault="00BE19F2" w:rsidP="00BE19F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E19F2">
        <w:rPr>
          <w:rFonts w:eastAsia="Calibri"/>
          <w:b/>
          <w:sz w:val="24"/>
          <w:szCs w:val="24"/>
          <w:lang w:eastAsia="en-US"/>
        </w:rPr>
        <w:t xml:space="preserve">по котельным </w:t>
      </w:r>
      <w:proofErr w:type="spellStart"/>
      <w:r w:rsidRPr="00BE19F2">
        <w:rPr>
          <w:rFonts w:eastAsia="Calibri"/>
          <w:b/>
          <w:sz w:val="24"/>
          <w:szCs w:val="24"/>
          <w:lang w:eastAsia="en-US"/>
        </w:rPr>
        <w:t>Можгинского</w:t>
      </w:r>
      <w:proofErr w:type="spellEnd"/>
      <w:r w:rsidRPr="00BE19F2">
        <w:rPr>
          <w:rFonts w:eastAsia="Calibri"/>
          <w:b/>
          <w:sz w:val="24"/>
          <w:szCs w:val="24"/>
          <w:lang w:eastAsia="en-US"/>
        </w:rPr>
        <w:t xml:space="preserve"> района, по состоянию на 01.05.2020 года.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701"/>
        <w:gridCol w:w="992"/>
        <w:gridCol w:w="709"/>
        <w:gridCol w:w="567"/>
        <w:gridCol w:w="1701"/>
      </w:tblGrid>
      <w:tr w:rsidR="00BE19F2" w:rsidRPr="00BE19F2" w:rsidTr="004D3CA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№ </w:t>
            </w:r>
            <w:proofErr w:type="gramStart"/>
            <w:r w:rsidRPr="00BE19F2">
              <w:rPr>
                <w:sz w:val="24"/>
                <w:szCs w:val="24"/>
              </w:rPr>
              <w:t>п</w:t>
            </w:r>
            <w:proofErr w:type="gramEnd"/>
            <w:r w:rsidRPr="00BE19F2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Расположение котельных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Вид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Поднадзорность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jc w:val="center"/>
              <w:rPr>
                <w:sz w:val="24"/>
                <w:szCs w:val="24"/>
              </w:rPr>
            </w:pPr>
            <w:proofErr w:type="gramStart"/>
            <w:r w:rsidRPr="00BE19F2">
              <w:rPr>
                <w:sz w:val="24"/>
                <w:szCs w:val="24"/>
              </w:rPr>
              <w:t>Объекты</w:t>
            </w:r>
            <w:proofErr w:type="gramEnd"/>
            <w:r w:rsidRPr="00BE19F2">
              <w:rPr>
                <w:sz w:val="24"/>
                <w:szCs w:val="24"/>
              </w:rPr>
              <w:t xml:space="preserve"> получающие тепло</w:t>
            </w:r>
          </w:p>
        </w:tc>
      </w:tr>
      <w:tr w:rsidR="00BE19F2" w:rsidRPr="00BE19F2" w:rsidTr="004D3CAD">
        <w:trPr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19F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наименование</w:t>
            </w:r>
          </w:p>
        </w:tc>
      </w:tr>
      <w:tr w:rsidR="00BE19F2" w:rsidRPr="00BE19F2" w:rsidTr="004D3CAD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с.Б.Уча</w:t>
            </w:r>
            <w:proofErr w:type="spellEnd"/>
            <w:r w:rsidRPr="00BE19F2">
              <w:rPr>
                <w:sz w:val="24"/>
                <w:szCs w:val="24"/>
              </w:rPr>
              <w:t xml:space="preserve">, </w:t>
            </w:r>
            <w:proofErr w:type="spellStart"/>
            <w:r w:rsidRPr="00BE19F2">
              <w:rPr>
                <w:sz w:val="24"/>
                <w:szCs w:val="24"/>
              </w:rPr>
              <w:t>ул</w:t>
            </w:r>
            <w:proofErr w:type="gramStart"/>
            <w:r w:rsidRPr="00BE19F2">
              <w:rPr>
                <w:sz w:val="24"/>
                <w:szCs w:val="24"/>
              </w:rPr>
              <w:t>.С</w:t>
            </w:r>
            <w:proofErr w:type="gramEnd"/>
            <w:r w:rsidRPr="00BE19F2">
              <w:rPr>
                <w:sz w:val="24"/>
                <w:szCs w:val="24"/>
              </w:rPr>
              <w:t>адовая</w:t>
            </w:r>
            <w:proofErr w:type="spellEnd"/>
            <w:r w:rsidRPr="00BE19F2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2 д/с, ЦСДК, ЦРБ, 7 МКД</w:t>
            </w:r>
          </w:p>
        </w:tc>
      </w:tr>
      <w:tr w:rsidR="00BE19F2" w:rsidRPr="00BE19F2" w:rsidTr="004D3CAD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с.Б.Уча</w:t>
            </w:r>
            <w:proofErr w:type="spellEnd"/>
            <w:r w:rsidRPr="00BE19F2">
              <w:rPr>
                <w:sz w:val="24"/>
                <w:szCs w:val="24"/>
              </w:rPr>
              <w:t xml:space="preserve">, </w:t>
            </w:r>
            <w:proofErr w:type="spellStart"/>
            <w:r w:rsidRPr="00BE19F2">
              <w:rPr>
                <w:sz w:val="24"/>
                <w:szCs w:val="24"/>
              </w:rPr>
              <w:t>ул</w:t>
            </w:r>
            <w:proofErr w:type="gramStart"/>
            <w:r w:rsidRPr="00BE19F2">
              <w:rPr>
                <w:sz w:val="24"/>
                <w:szCs w:val="24"/>
              </w:rPr>
              <w:t>.Г</w:t>
            </w:r>
            <w:proofErr w:type="gramEnd"/>
            <w:r w:rsidRPr="00BE19F2">
              <w:rPr>
                <w:sz w:val="24"/>
                <w:szCs w:val="24"/>
              </w:rPr>
              <w:t>агарина</w:t>
            </w:r>
            <w:proofErr w:type="spellEnd"/>
            <w:r w:rsidRPr="00BE19F2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интернат</w:t>
            </w:r>
          </w:p>
        </w:tc>
      </w:tr>
      <w:tr w:rsidR="00BE19F2" w:rsidRPr="00BE19F2" w:rsidTr="004D3CAD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д</w:t>
            </w:r>
            <w:proofErr w:type="gramStart"/>
            <w:r w:rsidRPr="00BE19F2">
              <w:rPr>
                <w:sz w:val="24"/>
                <w:szCs w:val="24"/>
              </w:rPr>
              <w:t>.Л</w:t>
            </w:r>
            <w:proofErr w:type="gramEnd"/>
            <w:r w:rsidRPr="00BE19F2">
              <w:rPr>
                <w:sz w:val="24"/>
                <w:szCs w:val="24"/>
              </w:rPr>
              <w:t>омеслуд</w:t>
            </w:r>
            <w:proofErr w:type="spellEnd"/>
            <w:r w:rsidRPr="00BE19F2">
              <w:rPr>
                <w:sz w:val="24"/>
                <w:szCs w:val="24"/>
              </w:rPr>
              <w:t>, ул.Молодежная,20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СДК</w:t>
            </w:r>
          </w:p>
        </w:tc>
      </w:tr>
      <w:tr w:rsidR="00BE19F2" w:rsidRPr="00BE19F2" w:rsidTr="004D3CAD">
        <w:trPr>
          <w:trHeight w:val="3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д</w:t>
            </w:r>
            <w:proofErr w:type="gramStart"/>
            <w:r w:rsidRPr="00BE19F2">
              <w:rPr>
                <w:sz w:val="24"/>
                <w:szCs w:val="24"/>
              </w:rPr>
              <w:t>.П</w:t>
            </w:r>
            <w:proofErr w:type="gramEnd"/>
            <w:r w:rsidRPr="00BE19F2">
              <w:rPr>
                <w:sz w:val="24"/>
                <w:szCs w:val="24"/>
              </w:rPr>
              <w:t>азял</w:t>
            </w:r>
            <w:proofErr w:type="spellEnd"/>
            <w:r w:rsidRPr="00BE19F2">
              <w:rPr>
                <w:sz w:val="24"/>
                <w:szCs w:val="24"/>
              </w:rPr>
              <w:t xml:space="preserve">, </w:t>
            </w:r>
            <w:proofErr w:type="spellStart"/>
            <w:r w:rsidRPr="00BE19F2">
              <w:rPr>
                <w:sz w:val="24"/>
                <w:szCs w:val="24"/>
              </w:rPr>
              <w:t>Промзона</w:t>
            </w:r>
            <w:proofErr w:type="spellEnd"/>
            <w:r w:rsidRPr="00BE19F2">
              <w:rPr>
                <w:sz w:val="24"/>
                <w:szCs w:val="24"/>
              </w:rPr>
              <w:t>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</w:t>
            </w:r>
            <w:proofErr w:type="gramStart"/>
            <w:r w:rsidRPr="00BE19F2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BE19F2" w:rsidRPr="00BE19F2" w:rsidTr="004D3CAD">
        <w:trPr>
          <w:trHeight w:val="2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д. </w:t>
            </w:r>
            <w:proofErr w:type="spellStart"/>
            <w:r w:rsidRPr="00BE19F2">
              <w:rPr>
                <w:sz w:val="24"/>
                <w:szCs w:val="24"/>
              </w:rPr>
              <w:t>Пазял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ООО "</w:t>
            </w:r>
            <w:proofErr w:type="spellStart"/>
            <w:r w:rsidRPr="00BE19F2">
              <w:rPr>
                <w:sz w:val="24"/>
                <w:szCs w:val="24"/>
              </w:rPr>
              <w:t>КомтеС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СДК</w:t>
            </w:r>
          </w:p>
        </w:tc>
      </w:tr>
      <w:tr w:rsidR="00BE19F2" w:rsidRPr="00BE19F2" w:rsidTr="004D3CAD">
        <w:trPr>
          <w:trHeight w:val="2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д.М.Валожикья</w:t>
            </w:r>
            <w:proofErr w:type="spellEnd"/>
            <w:r w:rsidRPr="00BE19F2">
              <w:rPr>
                <w:sz w:val="24"/>
                <w:szCs w:val="24"/>
              </w:rPr>
              <w:t xml:space="preserve">, </w:t>
            </w:r>
            <w:proofErr w:type="spellStart"/>
            <w:r w:rsidRPr="00BE19F2">
              <w:rPr>
                <w:sz w:val="24"/>
                <w:szCs w:val="24"/>
              </w:rPr>
              <w:t>Цент</w:t>
            </w:r>
            <w:proofErr w:type="gramStart"/>
            <w:r w:rsidRPr="00BE19F2">
              <w:rPr>
                <w:sz w:val="24"/>
                <w:szCs w:val="24"/>
              </w:rPr>
              <w:t>.п</w:t>
            </w:r>
            <w:proofErr w:type="gramEnd"/>
            <w:r w:rsidRPr="00BE19F2">
              <w:rPr>
                <w:sz w:val="24"/>
                <w:szCs w:val="24"/>
              </w:rPr>
              <w:t>лощадь</w:t>
            </w:r>
            <w:proofErr w:type="spellEnd"/>
            <w:r w:rsidRPr="00BE19F2">
              <w:rPr>
                <w:sz w:val="24"/>
                <w:szCs w:val="24"/>
              </w:rPr>
              <w:t>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СДК, 1МКД</w:t>
            </w:r>
          </w:p>
        </w:tc>
      </w:tr>
      <w:tr w:rsidR="00BE19F2" w:rsidRPr="00BE19F2" w:rsidTr="004D3CAD">
        <w:trPr>
          <w:trHeight w:val="2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д.Б.Пудга</w:t>
            </w:r>
            <w:proofErr w:type="spellEnd"/>
            <w:r w:rsidRPr="00BE19F2">
              <w:rPr>
                <w:sz w:val="24"/>
                <w:szCs w:val="24"/>
              </w:rPr>
              <w:t>, Набережная,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</w:t>
            </w:r>
            <w:proofErr w:type="gramStart"/>
            <w:r w:rsidRPr="00BE19F2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BE19F2" w:rsidRPr="00BE19F2" w:rsidTr="004D3CAD">
        <w:trPr>
          <w:trHeight w:val="3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д.Н.Р.Сюгаил</w:t>
            </w:r>
            <w:proofErr w:type="spellEnd"/>
            <w:r w:rsidRPr="00BE19F2">
              <w:rPr>
                <w:sz w:val="24"/>
                <w:szCs w:val="24"/>
              </w:rPr>
              <w:t>, Ленина, 24А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СДК, 2 МКД</w:t>
            </w:r>
          </w:p>
        </w:tc>
      </w:tr>
      <w:tr w:rsidR="00BE19F2" w:rsidRPr="00BE19F2" w:rsidTr="004D3CAD">
        <w:trPr>
          <w:trHeight w:val="2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д</w:t>
            </w:r>
            <w:proofErr w:type="gramStart"/>
            <w:r w:rsidRPr="00BE19F2">
              <w:rPr>
                <w:sz w:val="24"/>
                <w:szCs w:val="24"/>
              </w:rPr>
              <w:t>.Н</w:t>
            </w:r>
            <w:proofErr w:type="gramEnd"/>
            <w:r w:rsidRPr="00BE19F2">
              <w:rPr>
                <w:sz w:val="24"/>
                <w:szCs w:val="24"/>
              </w:rPr>
              <w:t>ынек</w:t>
            </w:r>
            <w:proofErr w:type="spellEnd"/>
            <w:r w:rsidRPr="00BE19F2">
              <w:rPr>
                <w:sz w:val="24"/>
                <w:szCs w:val="24"/>
              </w:rPr>
              <w:t xml:space="preserve">, </w:t>
            </w:r>
            <w:proofErr w:type="spellStart"/>
            <w:r w:rsidRPr="00BE19F2">
              <w:rPr>
                <w:sz w:val="24"/>
                <w:szCs w:val="24"/>
              </w:rPr>
              <w:lastRenderedPageBreak/>
              <w:t>пер.Прудовый</w:t>
            </w:r>
            <w:proofErr w:type="spellEnd"/>
            <w:r w:rsidRPr="00BE19F2">
              <w:rPr>
                <w:sz w:val="24"/>
                <w:szCs w:val="24"/>
              </w:rPr>
              <w:t>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</w:t>
            </w:r>
            <w:r w:rsidRPr="00BE19F2">
              <w:rPr>
                <w:sz w:val="24"/>
                <w:szCs w:val="24"/>
              </w:rPr>
              <w:lastRenderedPageBreak/>
              <w:t>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школа, д/с, </w:t>
            </w:r>
            <w:r w:rsidRPr="00BE19F2">
              <w:rPr>
                <w:sz w:val="24"/>
                <w:szCs w:val="24"/>
              </w:rPr>
              <w:lastRenderedPageBreak/>
              <w:t>ЦСДК, ДК</w:t>
            </w:r>
          </w:p>
        </w:tc>
      </w:tr>
      <w:tr w:rsidR="00BE19F2" w:rsidRPr="00BE19F2" w:rsidTr="004D3CAD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д</w:t>
            </w:r>
            <w:proofErr w:type="gramStart"/>
            <w:r w:rsidRPr="00BE19F2">
              <w:rPr>
                <w:sz w:val="24"/>
                <w:szCs w:val="24"/>
              </w:rPr>
              <w:t>.К</w:t>
            </w:r>
            <w:proofErr w:type="gramEnd"/>
            <w:r w:rsidRPr="00BE19F2">
              <w:rPr>
                <w:sz w:val="24"/>
                <w:szCs w:val="24"/>
              </w:rPr>
              <w:t>омяк</w:t>
            </w:r>
            <w:proofErr w:type="spellEnd"/>
            <w:r w:rsidRPr="00BE19F2">
              <w:rPr>
                <w:sz w:val="24"/>
                <w:szCs w:val="24"/>
              </w:rPr>
              <w:t>, Школьная,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</w:t>
            </w:r>
            <w:proofErr w:type="gramStart"/>
            <w:r w:rsidRPr="00BE19F2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BE19F2" w:rsidRPr="00BE19F2" w:rsidTr="004D3CAD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ст</w:t>
            </w:r>
            <w:proofErr w:type="gramStart"/>
            <w:r w:rsidRPr="00BE19F2">
              <w:rPr>
                <w:sz w:val="24"/>
                <w:szCs w:val="24"/>
              </w:rPr>
              <w:t>.Л</w:t>
            </w:r>
            <w:proofErr w:type="gramEnd"/>
            <w:r w:rsidRPr="00BE19F2">
              <w:rPr>
                <w:sz w:val="24"/>
                <w:szCs w:val="24"/>
              </w:rPr>
              <w:t>юга</w:t>
            </w:r>
            <w:proofErr w:type="spellEnd"/>
            <w:r w:rsidRPr="00BE19F2">
              <w:rPr>
                <w:sz w:val="24"/>
                <w:szCs w:val="24"/>
              </w:rPr>
              <w:t>, Коллективная,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ЦСДК, 15 МКД</w:t>
            </w:r>
          </w:p>
        </w:tc>
      </w:tr>
      <w:tr w:rsidR="00BE19F2" w:rsidRPr="00BE19F2" w:rsidTr="004D3CAD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М. </w:t>
            </w:r>
            <w:proofErr w:type="spellStart"/>
            <w:r w:rsidRPr="00BE19F2">
              <w:rPr>
                <w:sz w:val="24"/>
                <w:szCs w:val="24"/>
              </w:rPr>
              <w:t>Сюга</w:t>
            </w:r>
            <w:proofErr w:type="spellEnd"/>
            <w:r w:rsidRPr="00BE19F2">
              <w:rPr>
                <w:sz w:val="24"/>
                <w:szCs w:val="24"/>
              </w:rPr>
              <w:t>, Братьев Сидоровых,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ЦСДК, 2 МКД</w:t>
            </w:r>
          </w:p>
        </w:tc>
      </w:tr>
      <w:tr w:rsidR="00BE19F2" w:rsidRPr="00BE19F2" w:rsidTr="004D3CAD">
        <w:trPr>
          <w:trHeight w:val="3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с</w:t>
            </w:r>
            <w:proofErr w:type="gramStart"/>
            <w:r w:rsidRPr="00BE19F2">
              <w:rPr>
                <w:sz w:val="24"/>
                <w:szCs w:val="24"/>
              </w:rPr>
              <w:t>.Н</w:t>
            </w:r>
            <w:proofErr w:type="gramEnd"/>
            <w:r w:rsidRPr="00BE19F2">
              <w:rPr>
                <w:sz w:val="24"/>
                <w:szCs w:val="24"/>
              </w:rPr>
              <w:t>ыша</w:t>
            </w:r>
            <w:proofErr w:type="spellEnd"/>
            <w:r w:rsidRPr="00BE19F2">
              <w:rPr>
                <w:sz w:val="24"/>
                <w:szCs w:val="24"/>
              </w:rPr>
              <w:t>, Киршина,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ЦСДК, 12 МКД</w:t>
            </w:r>
          </w:p>
        </w:tc>
      </w:tr>
      <w:tr w:rsidR="00BE19F2" w:rsidRPr="00BE19F2" w:rsidTr="004D3CAD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ст. </w:t>
            </w:r>
            <w:proofErr w:type="spellStart"/>
            <w:r w:rsidRPr="00BE19F2">
              <w:rPr>
                <w:sz w:val="24"/>
                <w:szCs w:val="24"/>
              </w:rPr>
              <w:t>Сардан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ГУП "ТПО ЖКХ УР"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СДК, д/с</w:t>
            </w:r>
          </w:p>
        </w:tc>
      </w:tr>
      <w:tr w:rsidR="00BE19F2" w:rsidRPr="00BE19F2" w:rsidTr="004D3CAD">
        <w:trPr>
          <w:trHeight w:val="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Б. </w:t>
            </w:r>
            <w:proofErr w:type="spellStart"/>
            <w:r w:rsidRPr="00BE19F2">
              <w:rPr>
                <w:sz w:val="24"/>
                <w:szCs w:val="24"/>
              </w:rPr>
              <w:t>Кибья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ООО "</w:t>
            </w:r>
            <w:proofErr w:type="spellStart"/>
            <w:r w:rsidRPr="00BE19F2">
              <w:rPr>
                <w:sz w:val="24"/>
                <w:szCs w:val="24"/>
              </w:rPr>
              <w:t>КомтеС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</w:t>
            </w:r>
          </w:p>
        </w:tc>
      </w:tr>
      <w:tr w:rsidR="00BE19F2" w:rsidRPr="00BE19F2" w:rsidTr="004D3CAD">
        <w:trPr>
          <w:trHeight w:val="1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Б. </w:t>
            </w:r>
            <w:proofErr w:type="spellStart"/>
            <w:r w:rsidRPr="00BE19F2">
              <w:rPr>
                <w:sz w:val="24"/>
                <w:szCs w:val="24"/>
              </w:rPr>
              <w:t>Кибья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ООО "</w:t>
            </w:r>
            <w:proofErr w:type="spellStart"/>
            <w:r w:rsidRPr="00BE19F2">
              <w:rPr>
                <w:sz w:val="24"/>
                <w:szCs w:val="24"/>
              </w:rPr>
              <w:t>КомтеС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д/с</w:t>
            </w:r>
          </w:p>
        </w:tc>
      </w:tr>
      <w:tr w:rsidR="00BE19F2" w:rsidRPr="00BE19F2" w:rsidTr="004D3CAD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Ст. </w:t>
            </w:r>
            <w:proofErr w:type="spellStart"/>
            <w:r w:rsidRPr="00BE19F2">
              <w:rPr>
                <w:sz w:val="24"/>
                <w:szCs w:val="24"/>
              </w:rPr>
              <w:t>Какси</w:t>
            </w:r>
            <w:proofErr w:type="spellEnd"/>
            <w:r w:rsidRPr="00BE19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ООО "</w:t>
            </w:r>
            <w:proofErr w:type="spellStart"/>
            <w:r w:rsidRPr="00BE19F2">
              <w:rPr>
                <w:sz w:val="24"/>
                <w:szCs w:val="24"/>
              </w:rPr>
              <w:t>КомтеС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ЦСДК</w:t>
            </w:r>
          </w:p>
        </w:tc>
      </w:tr>
      <w:tr w:rsidR="00BE19F2" w:rsidRPr="00BE19F2" w:rsidTr="004D3CAD">
        <w:trPr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д. Н. </w:t>
            </w:r>
            <w:proofErr w:type="spellStart"/>
            <w:r w:rsidRPr="00BE19F2">
              <w:rPr>
                <w:sz w:val="24"/>
                <w:szCs w:val="24"/>
              </w:rPr>
              <w:t>Вишур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ООО "</w:t>
            </w:r>
            <w:proofErr w:type="spellStart"/>
            <w:r w:rsidRPr="00BE19F2">
              <w:rPr>
                <w:sz w:val="24"/>
                <w:szCs w:val="24"/>
              </w:rPr>
              <w:t>КомтеС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</w:t>
            </w:r>
          </w:p>
        </w:tc>
      </w:tr>
      <w:tr w:rsidR="00BE19F2" w:rsidRPr="00BE19F2" w:rsidTr="004D3CA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Пычас</w:t>
            </w:r>
            <w:proofErr w:type="spellEnd"/>
            <w:r w:rsidRPr="00BE19F2">
              <w:rPr>
                <w:sz w:val="24"/>
                <w:szCs w:val="24"/>
              </w:rPr>
              <w:t>, Садовая,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2 д/с, ЦРБ, ЦСДК, 8 МКД</w:t>
            </w:r>
          </w:p>
        </w:tc>
      </w:tr>
      <w:tr w:rsidR="00BE19F2" w:rsidRPr="00BE19F2" w:rsidTr="004D3CAD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Мельниково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ООО "</w:t>
            </w:r>
            <w:proofErr w:type="spellStart"/>
            <w:r w:rsidRPr="00BE19F2">
              <w:rPr>
                <w:sz w:val="24"/>
                <w:szCs w:val="24"/>
              </w:rPr>
              <w:t>КомтеС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СДК, 2 МКД</w:t>
            </w:r>
          </w:p>
        </w:tc>
      </w:tr>
      <w:tr w:rsidR="00BE19F2" w:rsidRPr="00BE19F2" w:rsidTr="004D3CAD">
        <w:trPr>
          <w:trHeight w:val="1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Горняк, ул. Спорта 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СДК, 3 МКД</w:t>
            </w:r>
          </w:p>
        </w:tc>
      </w:tr>
      <w:tr w:rsidR="00BE19F2" w:rsidRPr="00BE19F2" w:rsidTr="004D3CAD">
        <w:trPr>
          <w:trHeight w:val="1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Б. </w:t>
            </w:r>
            <w:proofErr w:type="spellStart"/>
            <w:r w:rsidRPr="00BE19F2">
              <w:rPr>
                <w:sz w:val="24"/>
                <w:szCs w:val="24"/>
              </w:rPr>
              <w:t>Кибья</w:t>
            </w:r>
            <w:proofErr w:type="spellEnd"/>
            <w:r w:rsidRPr="00BE19F2">
              <w:rPr>
                <w:sz w:val="24"/>
                <w:szCs w:val="24"/>
              </w:rPr>
              <w:t>, Школьная,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 ЦРБ</w:t>
            </w:r>
          </w:p>
        </w:tc>
      </w:tr>
      <w:tr w:rsidR="00BE19F2" w:rsidRPr="00BE19F2" w:rsidTr="004D3CAD">
        <w:trPr>
          <w:trHeight w:val="1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Черемушки, Макаренко, 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 МКД</w:t>
            </w:r>
          </w:p>
        </w:tc>
      </w:tr>
      <w:tr w:rsidR="00BE19F2" w:rsidRPr="00BE19F2" w:rsidTr="004D3CA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Льнозавод, Заводской,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ЦСДК, 17 МКД</w:t>
            </w:r>
          </w:p>
        </w:tc>
      </w:tr>
      <w:tr w:rsidR="00BE19F2" w:rsidRPr="00BE19F2" w:rsidTr="004D3CAD">
        <w:trPr>
          <w:trHeight w:val="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Можга, микрорайон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ЦСДК, 6 МКД</w:t>
            </w:r>
          </w:p>
        </w:tc>
      </w:tr>
      <w:tr w:rsidR="00BE19F2" w:rsidRPr="00BE19F2" w:rsidTr="004D3CAD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д. Трактор, </w:t>
            </w:r>
            <w:proofErr w:type="gramStart"/>
            <w:r w:rsidRPr="00BE19F2">
              <w:rPr>
                <w:sz w:val="24"/>
                <w:szCs w:val="24"/>
              </w:rPr>
              <w:t>Удмуртская</w:t>
            </w:r>
            <w:proofErr w:type="gramEnd"/>
            <w:r w:rsidRPr="00BE19F2">
              <w:rPr>
                <w:sz w:val="24"/>
                <w:szCs w:val="24"/>
              </w:rPr>
              <w:t>, 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СДК</w:t>
            </w:r>
          </w:p>
        </w:tc>
      </w:tr>
      <w:tr w:rsidR="00BE19F2" w:rsidRPr="00BE19F2" w:rsidTr="004D3CAD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Ст. </w:t>
            </w:r>
            <w:proofErr w:type="spellStart"/>
            <w:r w:rsidRPr="00BE19F2">
              <w:rPr>
                <w:sz w:val="24"/>
                <w:szCs w:val="24"/>
              </w:rPr>
              <w:t>Юбери</w:t>
            </w:r>
            <w:proofErr w:type="spellEnd"/>
            <w:r w:rsidRPr="00BE19F2">
              <w:rPr>
                <w:sz w:val="24"/>
                <w:szCs w:val="24"/>
              </w:rPr>
              <w:t xml:space="preserve">, </w:t>
            </w:r>
            <w:proofErr w:type="spellStart"/>
            <w:r w:rsidRPr="00BE19F2">
              <w:rPr>
                <w:sz w:val="24"/>
                <w:szCs w:val="24"/>
              </w:rPr>
              <w:t>Юберинская</w:t>
            </w:r>
            <w:proofErr w:type="spellEnd"/>
            <w:r w:rsidRPr="00BE19F2">
              <w:rPr>
                <w:sz w:val="24"/>
                <w:szCs w:val="24"/>
              </w:rPr>
              <w:t>, 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д/с, ЦРБ</w:t>
            </w:r>
          </w:p>
        </w:tc>
      </w:tr>
      <w:tr w:rsidR="00BE19F2" w:rsidRPr="00BE19F2" w:rsidTr="004D3CAD">
        <w:trPr>
          <w:trHeight w:val="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Б. </w:t>
            </w:r>
            <w:proofErr w:type="spellStart"/>
            <w:r w:rsidRPr="00BE19F2">
              <w:rPr>
                <w:sz w:val="24"/>
                <w:szCs w:val="24"/>
              </w:rPr>
              <w:t>Сибы</w:t>
            </w:r>
            <w:proofErr w:type="spellEnd"/>
            <w:r w:rsidRPr="00BE19F2">
              <w:rPr>
                <w:sz w:val="24"/>
                <w:szCs w:val="24"/>
              </w:rPr>
              <w:t>, Центральная,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Цсдк</w:t>
            </w:r>
            <w:proofErr w:type="spellEnd"/>
            <w:r w:rsidRPr="00BE19F2">
              <w:rPr>
                <w:sz w:val="24"/>
                <w:szCs w:val="24"/>
              </w:rPr>
              <w:t>, ФАП</w:t>
            </w:r>
          </w:p>
        </w:tc>
      </w:tr>
      <w:tr w:rsidR="00BE19F2" w:rsidRPr="00BE19F2" w:rsidTr="004D3CAD">
        <w:trPr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Б. </w:t>
            </w:r>
            <w:proofErr w:type="spellStart"/>
            <w:r w:rsidRPr="00BE19F2">
              <w:rPr>
                <w:sz w:val="24"/>
                <w:szCs w:val="24"/>
              </w:rPr>
              <w:t>Сибы</w:t>
            </w:r>
            <w:proofErr w:type="spellEnd"/>
            <w:r w:rsidRPr="00BE19F2">
              <w:rPr>
                <w:sz w:val="24"/>
                <w:szCs w:val="24"/>
              </w:rPr>
              <w:t>, Школьная,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мкд</w:t>
            </w:r>
            <w:proofErr w:type="spellEnd"/>
          </w:p>
        </w:tc>
      </w:tr>
      <w:tr w:rsidR="00BE19F2" w:rsidRPr="00BE19F2" w:rsidTr="004D3CAD">
        <w:trPr>
          <w:trHeight w:val="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Б. </w:t>
            </w:r>
            <w:proofErr w:type="spellStart"/>
            <w:r w:rsidRPr="00BE19F2">
              <w:rPr>
                <w:sz w:val="24"/>
                <w:szCs w:val="24"/>
              </w:rPr>
              <w:t>Сибы</w:t>
            </w:r>
            <w:proofErr w:type="spellEnd"/>
            <w:r w:rsidRPr="00BE19F2">
              <w:rPr>
                <w:sz w:val="24"/>
                <w:szCs w:val="24"/>
              </w:rPr>
              <w:t>, Центральная,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</w:t>
            </w:r>
            <w:proofErr w:type="gramStart"/>
            <w:r w:rsidRPr="00BE19F2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BE19F2" w:rsidRPr="00BE19F2" w:rsidTr="004D3CAD"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Ст. Березняк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СДК</w:t>
            </w:r>
          </w:p>
        </w:tc>
      </w:tr>
      <w:tr w:rsidR="00BE19F2" w:rsidRPr="00BE19F2" w:rsidTr="004D3CAD">
        <w:trPr>
          <w:trHeight w:val="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Р. </w:t>
            </w:r>
            <w:proofErr w:type="spellStart"/>
            <w:r w:rsidRPr="00BE19F2">
              <w:rPr>
                <w:sz w:val="24"/>
                <w:szCs w:val="24"/>
              </w:rPr>
              <w:t>Пычас</w:t>
            </w:r>
            <w:proofErr w:type="spellEnd"/>
            <w:r w:rsidRPr="00BE19F2">
              <w:rPr>
                <w:sz w:val="24"/>
                <w:szCs w:val="24"/>
              </w:rPr>
              <w:t>, Центральная,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СДК</w:t>
            </w:r>
          </w:p>
        </w:tc>
      </w:tr>
      <w:tr w:rsidR="00BE19F2" w:rsidRPr="00BE19F2" w:rsidTr="004D3CAD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с. Керамик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д/с, 2 МКД</w:t>
            </w:r>
          </w:p>
        </w:tc>
      </w:tr>
      <w:tr w:rsidR="00BE19F2" w:rsidRPr="00BE19F2" w:rsidTr="004D3CAD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</w:tr>
      <w:tr w:rsidR="00BE19F2" w:rsidRPr="00BE19F2" w:rsidTr="004D3CAD">
        <w:trPr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В. </w:t>
            </w:r>
            <w:proofErr w:type="spellStart"/>
            <w:r w:rsidRPr="00BE19F2">
              <w:rPr>
                <w:sz w:val="24"/>
                <w:szCs w:val="24"/>
              </w:rPr>
              <w:t>Юри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Энергосервисный</w:t>
            </w:r>
            <w:proofErr w:type="spellEnd"/>
            <w:r w:rsidRPr="00BE19F2">
              <w:rPr>
                <w:sz w:val="24"/>
                <w:szCs w:val="24"/>
              </w:rPr>
              <w:t xml:space="preserve"> контракт, обслуживание ООО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</w:t>
            </w:r>
          </w:p>
        </w:tc>
      </w:tr>
      <w:tr w:rsidR="00BE19F2" w:rsidRPr="00BE19F2" w:rsidTr="004D3CAD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</w:tr>
      <w:tr w:rsidR="00BE19F2" w:rsidRPr="00BE19F2" w:rsidTr="004D3CAD">
        <w:trPr>
          <w:trHeight w:val="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В. </w:t>
            </w:r>
            <w:proofErr w:type="spellStart"/>
            <w:r w:rsidRPr="00BE19F2">
              <w:rPr>
                <w:sz w:val="24"/>
                <w:szCs w:val="24"/>
              </w:rPr>
              <w:t>Юринский</w:t>
            </w:r>
            <w:proofErr w:type="spellEnd"/>
            <w:r w:rsidRPr="00BE19F2">
              <w:rPr>
                <w:sz w:val="24"/>
                <w:szCs w:val="24"/>
              </w:rPr>
              <w:t xml:space="preserve"> ЦСДК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ООО "</w:t>
            </w:r>
            <w:proofErr w:type="spellStart"/>
            <w:r w:rsidRPr="00BE19F2">
              <w:rPr>
                <w:sz w:val="24"/>
                <w:szCs w:val="24"/>
              </w:rPr>
              <w:t>КомтеС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Энергосервисный</w:t>
            </w:r>
            <w:proofErr w:type="spellEnd"/>
            <w:r w:rsidRPr="00BE19F2">
              <w:rPr>
                <w:sz w:val="24"/>
                <w:szCs w:val="24"/>
              </w:rPr>
              <w:t xml:space="preserve"> контракт, обслуживание ООО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СДК</w:t>
            </w:r>
          </w:p>
        </w:tc>
      </w:tr>
      <w:tr w:rsidR="00BE19F2" w:rsidRPr="00BE19F2" w:rsidTr="004D3CAD">
        <w:trPr>
          <w:trHeight w:val="1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Н. Бия СДК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СДК</w:t>
            </w:r>
          </w:p>
        </w:tc>
      </w:tr>
      <w:tr w:rsidR="00BE19F2" w:rsidRPr="00BE19F2" w:rsidTr="004D3CA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Б. </w:t>
            </w:r>
            <w:proofErr w:type="spellStart"/>
            <w:r w:rsidRPr="00BE19F2">
              <w:rPr>
                <w:sz w:val="24"/>
                <w:szCs w:val="24"/>
              </w:rPr>
              <w:t>Кибья</w:t>
            </w:r>
            <w:proofErr w:type="spellEnd"/>
            <w:r w:rsidRPr="00BE19F2">
              <w:rPr>
                <w:sz w:val="24"/>
                <w:szCs w:val="24"/>
              </w:rPr>
              <w:t xml:space="preserve"> ЦСДК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 ООО "</w:t>
            </w:r>
            <w:proofErr w:type="spellStart"/>
            <w:r w:rsidRPr="00BE19F2">
              <w:rPr>
                <w:sz w:val="24"/>
                <w:szCs w:val="24"/>
              </w:rPr>
              <w:t>КомтеС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СДК</w:t>
            </w:r>
          </w:p>
        </w:tc>
      </w:tr>
      <w:tr w:rsidR="00BE19F2" w:rsidRPr="00BE19F2" w:rsidTr="004D3CAD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Пойкино</w:t>
            </w:r>
            <w:proofErr w:type="spellEnd"/>
            <w:r w:rsidRPr="00BE19F2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уголь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СДК</w:t>
            </w:r>
          </w:p>
        </w:tc>
      </w:tr>
      <w:tr w:rsidR="00BE19F2" w:rsidRPr="00BE19F2" w:rsidTr="004D3CAD">
        <w:trPr>
          <w:trHeight w:val="1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Поршур</w:t>
            </w:r>
            <w:proofErr w:type="spellEnd"/>
            <w:r w:rsidRPr="00BE19F2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"КЭС"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уголь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СДК</w:t>
            </w:r>
          </w:p>
        </w:tc>
      </w:tr>
      <w:tr w:rsidR="00BE19F2" w:rsidRPr="00BE19F2" w:rsidTr="004D3CAD">
        <w:trPr>
          <w:trHeight w:val="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Почешур</w:t>
            </w:r>
            <w:proofErr w:type="spellEnd"/>
            <w:r w:rsidRPr="00BE19F2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уголь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ДК</w:t>
            </w:r>
          </w:p>
        </w:tc>
      </w:tr>
      <w:tr w:rsidR="00BE19F2" w:rsidRPr="00BE19F2" w:rsidTr="004D3CAD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Туташего</w:t>
            </w:r>
            <w:proofErr w:type="spellEnd"/>
            <w:r w:rsidRPr="00BE19F2">
              <w:rPr>
                <w:sz w:val="24"/>
                <w:szCs w:val="24"/>
              </w:rPr>
              <w:t xml:space="preserve"> библ.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уголь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ДК</w:t>
            </w:r>
          </w:p>
        </w:tc>
      </w:tr>
      <w:tr w:rsidR="00BE19F2" w:rsidRPr="00BE19F2" w:rsidTr="004D3CAD">
        <w:trPr>
          <w:trHeight w:val="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Сосмак</w:t>
            </w:r>
            <w:proofErr w:type="spellEnd"/>
            <w:r w:rsidRPr="00BE19F2">
              <w:rPr>
                <w:sz w:val="24"/>
                <w:szCs w:val="24"/>
              </w:rPr>
              <w:t xml:space="preserve"> библ.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эл. Котел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библиотека</w:t>
            </w:r>
          </w:p>
        </w:tc>
      </w:tr>
      <w:tr w:rsidR="00BE19F2" w:rsidRPr="00BE19F2" w:rsidTr="004D3CAD">
        <w:trPr>
          <w:trHeight w:val="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E19F2">
              <w:rPr>
                <w:b/>
                <w:bCs/>
                <w:sz w:val="24"/>
                <w:szCs w:val="24"/>
              </w:rPr>
              <w:t>Райбольница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</w:tr>
      <w:tr w:rsidR="00BE19F2" w:rsidRPr="00BE19F2" w:rsidTr="004D3CAD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Р.Пычас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эл. Котел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Ст. </w:t>
            </w:r>
            <w:proofErr w:type="spellStart"/>
            <w:r w:rsidRPr="00BE19F2">
              <w:rPr>
                <w:sz w:val="24"/>
                <w:szCs w:val="24"/>
              </w:rPr>
              <w:t>Какси</w:t>
            </w:r>
            <w:proofErr w:type="spellEnd"/>
            <w:r w:rsidRPr="00BE19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эл. Котел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Комяк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эл. Котел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Пойкино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эл. Котел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Бальзяшур</w:t>
            </w:r>
            <w:proofErr w:type="spellEnd"/>
            <w:r w:rsidRPr="00BE19F2">
              <w:rPr>
                <w:sz w:val="24"/>
                <w:szCs w:val="24"/>
              </w:rPr>
              <w:t xml:space="preserve"> модульный ФАП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эл. котел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1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М. </w:t>
            </w:r>
            <w:proofErr w:type="spellStart"/>
            <w:r w:rsidRPr="00BE19F2">
              <w:rPr>
                <w:sz w:val="24"/>
                <w:szCs w:val="24"/>
              </w:rPr>
              <w:t>Кармыж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эл. Котел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Б. </w:t>
            </w:r>
            <w:proofErr w:type="spellStart"/>
            <w:r w:rsidRPr="00BE19F2">
              <w:rPr>
                <w:sz w:val="24"/>
                <w:szCs w:val="24"/>
              </w:rPr>
              <w:t>Сюга</w:t>
            </w:r>
            <w:proofErr w:type="spellEnd"/>
            <w:r w:rsidRPr="00BE19F2">
              <w:rPr>
                <w:sz w:val="24"/>
                <w:szCs w:val="24"/>
              </w:rPr>
              <w:t xml:space="preserve"> модульный ФАП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</w:t>
            </w:r>
            <w:proofErr w:type="spellStart"/>
            <w:r w:rsidRPr="00BE19F2">
              <w:rPr>
                <w:sz w:val="24"/>
                <w:szCs w:val="24"/>
              </w:rPr>
              <w:t>Можгагаз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Эл</w:t>
            </w:r>
            <w:proofErr w:type="gramStart"/>
            <w:r w:rsidRPr="00BE19F2">
              <w:rPr>
                <w:sz w:val="24"/>
                <w:szCs w:val="24"/>
              </w:rPr>
              <w:t>.к</w:t>
            </w:r>
            <w:proofErr w:type="gramEnd"/>
            <w:r w:rsidRPr="00BE19F2">
              <w:rPr>
                <w:sz w:val="24"/>
                <w:szCs w:val="24"/>
              </w:rPr>
              <w:t>онвектор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Чемошур</w:t>
            </w:r>
            <w:proofErr w:type="spellEnd"/>
            <w:proofErr w:type="gramStart"/>
            <w:r w:rsidRPr="00BE19F2">
              <w:rPr>
                <w:sz w:val="24"/>
                <w:szCs w:val="24"/>
              </w:rPr>
              <w:t xml:space="preserve"> У</w:t>
            </w:r>
            <w:proofErr w:type="gramEnd"/>
            <w:r w:rsidRPr="00BE19F2">
              <w:rPr>
                <w:sz w:val="24"/>
                <w:szCs w:val="24"/>
              </w:rPr>
              <w:t>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</w:t>
            </w:r>
            <w:proofErr w:type="spellStart"/>
            <w:r w:rsidRPr="00BE19F2">
              <w:rPr>
                <w:sz w:val="24"/>
                <w:szCs w:val="24"/>
              </w:rPr>
              <w:t>Можгагаз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Б. </w:t>
            </w:r>
            <w:proofErr w:type="spellStart"/>
            <w:r w:rsidRPr="00BE19F2">
              <w:rPr>
                <w:sz w:val="24"/>
                <w:szCs w:val="24"/>
              </w:rPr>
              <w:t>Пудга</w:t>
            </w:r>
            <w:proofErr w:type="spellEnd"/>
            <w:r w:rsidRPr="00BE19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аренд</w:t>
            </w:r>
            <w:proofErr w:type="gramStart"/>
            <w:r w:rsidRPr="00BE19F2">
              <w:rPr>
                <w:sz w:val="24"/>
                <w:szCs w:val="24"/>
              </w:rPr>
              <w:t>а ООО</w:t>
            </w:r>
            <w:proofErr w:type="gramEnd"/>
            <w:r w:rsidRPr="00BE19F2">
              <w:rPr>
                <w:sz w:val="24"/>
                <w:szCs w:val="24"/>
              </w:rPr>
              <w:t xml:space="preserve"> "</w:t>
            </w:r>
            <w:proofErr w:type="spellStart"/>
            <w:r w:rsidRPr="00BE19F2">
              <w:rPr>
                <w:sz w:val="24"/>
                <w:szCs w:val="24"/>
              </w:rPr>
              <w:t>Можгагаз</w:t>
            </w:r>
            <w:proofErr w:type="spellEnd"/>
            <w:r w:rsidRPr="00BE19F2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Нижний </w:t>
            </w:r>
            <w:proofErr w:type="spellStart"/>
            <w:r w:rsidRPr="00BE19F2">
              <w:rPr>
                <w:sz w:val="24"/>
                <w:szCs w:val="24"/>
              </w:rPr>
              <w:t>Вишур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эл. Котел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Нынек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эл. Котел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М.Сюга</w:t>
            </w:r>
            <w:proofErr w:type="spellEnd"/>
            <w:r w:rsidRPr="00BE19F2">
              <w:rPr>
                <w:sz w:val="24"/>
                <w:szCs w:val="24"/>
              </w:rPr>
              <w:t xml:space="preserve"> модульный ФАП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Эл</w:t>
            </w:r>
            <w:proofErr w:type="gramStart"/>
            <w:r w:rsidRPr="00BE19F2">
              <w:rPr>
                <w:sz w:val="24"/>
                <w:szCs w:val="24"/>
              </w:rPr>
              <w:t>.к</w:t>
            </w:r>
            <w:proofErr w:type="gramEnd"/>
            <w:r w:rsidRPr="00BE19F2">
              <w:rPr>
                <w:sz w:val="24"/>
                <w:szCs w:val="24"/>
              </w:rPr>
              <w:t>онвектор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Туташево</w:t>
            </w:r>
            <w:proofErr w:type="spellEnd"/>
            <w:r w:rsidRPr="00BE19F2">
              <w:rPr>
                <w:sz w:val="24"/>
                <w:szCs w:val="24"/>
              </w:rPr>
              <w:t xml:space="preserve"> модульный ФАП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Эл</w:t>
            </w:r>
            <w:proofErr w:type="gramStart"/>
            <w:r w:rsidRPr="00BE19F2">
              <w:rPr>
                <w:sz w:val="24"/>
                <w:szCs w:val="24"/>
              </w:rPr>
              <w:t>.к</w:t>
            </w:r>
            <w:proofErr w:type="gramEnd"/>
            <w:r w:rsidRPr="00BE19F2">
              <w:rPr>
                <w:sz w:val="24"/>
                <w:szCs w:val="24"/>
              </w:rPr>
              <w:t>онвектор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Старый Березняк модульный ФАП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proofErr w:type="spellStart"/>
            <w:r w:rsidRPr="00BE19F2">
              <w:rPr>
                <w:sz w:val="24"/>
                <w:szCs w:val="24"/>
              </w:rPr>
              <w:t>Эл</w:t>
            </w:r>
            <w:proofErr w:type="gramStart"/>
            <w:r w:rsidRPr="00BE19F2">
              <w:rPr>
                <w:sz w:val="24"/>
                <w:szCs w:val="24"/>
              </w:rPr>
              <w:t>.к</w:t>
            </w:r>
            <w:proofErr w:type="gramEnd"/>
            <w:r w:rsidRPr="00BE19F2">
              <w:rPr>
                <w:sz w:val="24"/>
                <w:szCs w:val="24"/>
              </w:rPr>
              <w:t>онвектор</w:t>
            </w:r>
            <w:proofErr w:type="spellEnd"/>
            <w:r w:rsidRPr="00BE19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ФАП</w:t>
            </w:r>
          </w:p>
        </w:tc>
      </w:tr>
      <w:tr w:rsidR="00BE19F2" w:rsidRPr="00BE19F2" w:rsidTr="004D3CAD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b/>
                <w:bCs/>
                <w:sz w:val="24"/>
                <w:szCs w:val="24"/>
              </w:rPr>
            </w:pPr>
            <w:r w:rsidRPr="00BE19F2">
              <w:rPr>
                <w:b/>
                <w:bCs/>
                <w:sz w:val="24"/>
                <w:szCs w:val="24"/>
              </w:rPr>
              <w:t>Ведомственные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 </w:t>
            </w:r>
          </w:p>
        </w:tc>
      </w:tr>
      <w:tr w:rsidR="00BE19F2" w:rsidRPr="00BE19F2" w:rsidTr="004D3CAD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д. </w:t>
            </w:r>
            <w:proofErr w:type="spellStart"/>
            <w:r w:rsidRPr="00BE19F2">
              <w:rPr>
                <w:sz w:val="24"/>
                <w:szCs w:val="24"/>
              </w:rPr>
              <w:t>Кватчи</w:t>
            </w:r>
            <w:proofErr w:type="spellEnd"/>
            <w:r w:rsidRPr="00BE19F2">
              <w:rPr>
                <w:sz w:val="24"/>
                <w:szCs w:val="24"/>
              </w:rPr>
              <w:t>-центр.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собственность                             СПК </w:t>
            </w:r>
            <w:proofErr w:type="gramStart"/>
            <w:r w:rsidRPr="00BE19F2">
              <w:rPr>
                <w:sz w:val="24"/>
                <w:szCs w:val="24"/>
              </w:rPr>
              <w:t>к-з</w:t>
            </w:r>
            <w:proofErr w:type="gramEnd"/>
            <w:r w:rsidRPr="00BE19F2">
              <w:rPr>
                <w:sz w:val="24"/>
                <w:szCs w:val="24"/>
              </w:rPr>
              <w:t xml:space="preserve"> "Заря"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СПК </w:t>
            </w:r>
            <w:proofErr w:type="gramStart"/>
            <w:r w:rsidRPr="00BE19F2">
              <w:rPr>
                <w:sz w:val="24"/>
                <w:szCs w:val="24"/>
              </w:rPr>
              <w:t>к-з</w:t>
            </w:r>
            <w:proofErr w:type="gramEnd"/>
            <w:r w:rsidRPr="00BE19F2">
              <w:rPr>
                <w:sz w:val="24"/>
                <w:szCs w:val="24"/>
              </w:rPr>
              <w:t xml:space="preserve"> "Заря"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F2" w:rsidRPr="00BE19F2" w:rsidRDefault="00BE19F2" w:rsidP="00BE19F2">
            <w:pPr>
              <w:rPr>
                <w:sz w:val="24"/>
                <w:szCs w:val="24"/>
              </w:rPr>
            </w:pPr>
            <w:r w:rsidRPr="00BE19F2">
              <w:rPr>
                <w:sz w:val="24"/>
                <w:szCs w:val="24"/>
              </w:rPr>
              <w:t>школа, д/с, ЦСДК</w:t>
            </w:r>
          </w:p>
        </w:tc>
      </w:tr>
    </w:tbl>
    <w:p w:rsidR="00BE19F2" w:rsidRPr="00BE19F2" w:rsidRDefault="00BE19F2" w:rsidP="00BE19F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E19F2" w:rsidRPr="00BE19F2" w:rsidRDefault="00BE19F2" w:rsidP="00BE19F2">
      <w:pPr>
        <w:ind w:firstLine="540"/>
        <w:jc w:val="both"/>
        <w:rPr>
          <w:color w:val="000000"/>
          <w:sz w:val="24"/>
          <w:szCs w:val="24"/>
        </w:rPr>
      </w:pPr>
      <w:r w:rsidRPr="00BE19F2">
        <w:rPr>
          <w:color w:val="000000"/>
          <w:sz w:val="24"/>
          <w:szCs w:val="24"/>
        </w:rPr>
        <w:t>Данные котельные обеспечивают теплом 183 объекта, в том числе 125 объектов социальной сферы. Необходимо подготовить и подписать 279 актов готовности и получить 9 паспортов к отопительному периоду.</w:t>
      </w:r>
    </w:p>
    <w:p w:rsidR="00BE19F2" w:rsidRPr="00BE19F2" w:rsidRDefault="00BE19F2" w:rsidP="00BE19F2">
      <w:pPr>
        <w:ind w:firstLine="540"/>
        <w:jc w:val="both"/>
        <w:rPr>
          <w:color w:val="212121"/>
          <w:sz w:val="24"/>
          <w:szCs w:val="24"/>
        </w:rPr>
      </w:pPr>
      <w:r w:rsidRPr="00BE19F2">
        <w:rPr>
          <w:color w:val="212121"/>
          <w:sz w:val="24"/>
          <w:szCs w:val="24"/>
        </w:rPr>
        <w:t>Важнейшей задачей органов местного самоуправления и предприятий жилищно-коммунального комплекса является обеспечение надежного функционирования объектов ЖКХ, своевременная и всесторонняя подготовка к сезонной эксплуатации всех объектов социальной сферы, так как от качества и полноты выполненных работ по подготовке объектов в эксплуатации в зимний период зависит его безаварийное прохождение и комфортные и безопасные условия жизни жителей.</w:t>
      </w:r>
    </w:p>
    <w:p w:rsidR="001B3F03" w:rsidRDefault="001B3F03"/>
    <w:p w:rsidR="001B3F03" w:rsidRDefault="001B3F03"/>
    <w:p w:rsidR="001B3F03" w:rsidRDefault="001B3F03"/>
    <w:p w:rsidR="001B3F03" w:rsidRPr="001B3F03" w:rsidRDefault="001B3F03" w:rsidP="001B3F03">
      <w:pPr>
        <w:shd w:val="clear" w:color="auto" w:fill="FFFFFF"/>
        <w:jc w:val="both"/>
        <w:textAlignment w:val="baseline"/>
        <w:rPr>
          <w:color w:val="444444"/>
          <w:sz w:val="24"/>
          <w:szCs w:val="24"/>
        </w:rPr>
      </w:pPr>
      <w:r w:rsidRPr="001B3F03">
        <w:rPr>
          <w:color w:val="444444"/>
          <w:sz w:val="24"/>
          <w:szCs w:val="24"/>
        </w:rPr>
        <w:t> </w:t>
      </w:r>
    </w:p>
    <w:p w:rsidR="001B3F03" w:rsidRPr="001B3F03" w:rsidRDefault="001B3F03" w:rsidP="00C461B6">
      <w:pPr>
        <w:shd w:val="clear" w:color="auto" w:fill="FFFFFF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 w:rsidRPr="001B3F03">
        <w:rPr>
          <w:color w:val="444444"/>
          <w:sz w:val="24"/>
          <w:szCs w:val="24"/>
        </w:rPr>
        <w:t> </w:t>
      </w:r>
    </w:p>
    <w:p w:rsidR="001B3F03" w:rsidRDefault="001B3F03"/>
    <w:sectPr w:rsidR="001B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979"/>
    <w:multiLevelType w:val="hybridMultilevel"/>
    <w:tmpl w:val="22769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06F7D"/>
    <w:multiLevelType w:val="hybridMultilevel"/>
    <w:tmpl w:val="C0EA7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593F4C"/>
    <w:multiLevelType w:val="hybridMultilevel"/>
    <w:tmpl w:val="20A00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96768"/>
    <w:multiLevelType w:val="multilevel"/>
    <w:tmpl w:val="A18A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74F14"/>
    <w:multiLevelType w:val="hybridMultilevel"/>
    <w:tmpl w:val="FA2AC13E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10BA6DCA"/>
    <w:multiLevelType w:val="hybridMultilevel"/>
    <w:tmpl w:val="6D2EE1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8003D5"/>
    <w:multiLevelType w:val="hybridMultilevel"/>
    <w:tmpl w:val="0D12AD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1"/>
        </w:tabs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1"/>
        </w:tabs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1"/>
        </w:tabs>
        <w:ind w:left="7031" w:hanging="360"/>
      </w:pPr>
      <w:rPr>
        <w:rFonts w:ascii="Wingdings" w:hAnsi="Wingdings" w:hint="default"/>
      </w:rPr>
    </w:lvl>
  </w:abstractNum>
  <w:abstractNum w:abstractNumId="7">
    <w:nsid w:val="1DCC596C"/>
    <w:multiLevelType w:val="multilevel"/>
    <w:tmpl w:val="92CE7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A63E8"/>
    <w:multiLevelType w:val="hybridMultilevel"/>
    <w:tmpl w:val="1FC09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C6007A"/>
    <w:multiLevelType w:val="hybridMultilevel"/>
    <w:tmpl w:val="C9DA4D00"/>
    <w:lvl w:ilvl="0" w:tplc="04190001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4"/>
        </w:tabs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4"/>
        </w:tabs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4"/>
        </w:tabs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4"/>
        </w:tabs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4"/>
        </w:tabs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4"/>
        </w:tabs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4"/>
        </w:tabs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4"/>
        </w:tabs>
        <w:ind w:left="7394" w:hanging="360"/>
      </w:pPr>
      <w:rPr>
        <w:rFonts w:ascii="Wingdings" w:hAnsi="Wingdings" w:hint="default"/>
      </w:rPr>
    </w:lvl>
  </w:abstractNum>
  <w:abstractNum w:abstractNumId="10">
    <w:nsid w:val="297E761C"/>
    <w:multiLevelType w:val="hybridMultilevel"/>
    <w:tmpl w:val="9CD89B24"/>
    <w:lvl w:ilvl="0" w:tplc="A8847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96F15EC"/>
    <w:multiLevelType w:val="hybridMultilevel"/>
    <w:tmpl w:val="81E22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F6D9A"/>
    <w:multiLevelType w:val="hybridMultilevel"/>
    <w:tmpl w:val="AF249D1E"/>
    <w:lvl w:ilvl="0" w:tplc="3A5073B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67210"/>
    <w:multiLevelType w:val="multilevel"/>
    <w:tmpl w:val="28827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B8D22F6"/>
    <w:multiLevelType w:val="hybridMultilevel"/>
    <w:tmpl w:val="49AA4F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FCB58F8"/>
    <w:multiLevelType w:val="hybridMultilevel"/>
    <w:tmpl w:val="6BD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D0120B"/>
    <w:multiLevelType w:val="hybridMultilevel"/>
    <w:tmpl w:val="B23A0A9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65A70FD5"/>
    <w:multiLevelType w:val="hybridMultilevel"/>
    <w:tmpl w:val="1DCC8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154868"/>
    <w:multiLevelType w:val="hybridMultilevel"/>
    <w:tmpl w:val="F1EA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47891"/>
    <w:multiLevelType w:val="hybridMultilevel"/>
    <w:tmpl w:val="BC5EF46A"/>
    <w:lvl w:ilvl="0" w:tplc="0D3C1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E66744"/>
    <w:multiLevelType w:val="hybridMultilevel"/>
    <w:tmpl w:val="C86A1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203EA5"/>
    <w:multiLevelType w:val="hybridMultilevel"/>
    <w:tmpl w:val="F0A69526"/>
    <w:lvl w:ilvl="0" w:tplc="04190001">
      <w:start w:val="1"/>
      <w:numFmt w:val="bullet"/>
      <w:lvlText w:val=""/>
      <w:lvlJc w:val="left"/>
      <w:pPr>
        <w:tabs>
          <w:tab w:val="num" w:pos="1697"/>
        </w:tabs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7"/>
        </w:tabs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7"/>
        </w:tabs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7"/>
        </w:tabs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7"/>
        </w:tabs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7"/>
        </w:tabs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7"/>
        </w:tabs>
        <w:ind w:left="7457" w:hanging="360"/>
      </w:pPr>
      <w:rPr>
        <w:rFonts w:ascii="Wingdings" w:hAnsi="Wingdings" w:hint="default"/>
      </w:rPr>
    </w:lvl>
  </w:abstractNum>
  <w:abstractNum w:abstractNumId="22">
    <w:nsid w:val="7D3B1541"/>
    <w:multiLevelType w:val="multilevel"/>
    <w:tmpl w:val="05969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177D5A"/>
    <w:multiLevelType w:val="hybridMultilevel"/>
    <w:tmpl w:val="983E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1F0D9F"/>
    <w:multiLevelType w:val="hybridMultilevel"/>
    <w:tmpl w:val="61B4A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12"/>
  </w:num>
  <w:num w:numId="5">
    <w:abstractNumId w:val="14"/>
  </w:num>
  <w:num w:numId="6">
    <w:abstractNumId w:val="19"/>
  </w:num>
  <w:num w:numId="7">
    <w:abstractNumId w:val="0"/>
  </w:num>
  <w:num w:numId="8">
    <w:abstractNumId w:val="15"/>
  </w:num>
  <w:num w:numId="9">
    <w:abstractNumId w:val="4"/>
  </w:num>
  <w:num w:numId="10">
    <w:abstractNumId w:val="17"/>
  </w:num>
  <w:num w:numId="11">
    <w:abstractNumId w:val="5"/>
  </w:num>
  <w:num w:numId="12">
    <w:abstractNumId w:val="11"/>
  </w:num>
  <w:num w:numId="13">
    <w:abstractNumId w:val="20"/>
  </w:num>
  <w:num w:numId="14">
    <w:abstractNumId w:val="24"/>
  </w:num>
  <w:num w:numId="15">
    <w:abstractNumId w:val="23"/>
  </w:num>
  <w:num w:numId="16">
    <w:abstractNumId w:val="6"/>
  </w:num>
  <w:num w:numId="17">
    <w:abstractNumId w:val="21"/>
  </w:num>
  <w:num w:numId="18">
    <w:abstractNumId w:val="9"/>
  </w:num>
  <w:num w:numId="19">
    <w:abstractNumId w:val="1"/>
  </w:num>
  <w:num w:numId="20">
    <w:abstractNumId w:val="13"/>
  </w:num>
  <w:num w:numId="21">
    <w:abstractNumId w:val="2"/>
  </w:num>
  <w:num w:numId="22">
    <w:abstractNumId w:val="8"/>
  </w:num>
  <w:num w:numId="23">
    <w:abstractNumId w:val="18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02"/>
    <w:rsid w:val="00093B56"/>
    <w:rsid w:val="001A1AFB"/>
    <w:rsid w:val="001B3F03"/>
    <w:rsid w:val="00231938"/>
    <w:rsid w:val="003036EE"/>
    <w:rsid w:val="00345A0F"/>
    <w:rsid w:val="00395E87"/>
    <w:rsid w:val="004771DA"/>
    <w:rsid w:val="005854C8"/>
    <w:rsid w:val="00631097"/>
    <w:rsid w:val="00654C02"/>
    <w:rsid w:val="00747E64"/>
    <w:rsid w:val="00774E14"/>
    <w:rsid w:val="008C0483"/>
    <w:rsid w:val="008D57C3"/>
    <w:rsid w:val="009F4A0B"/>
    <w:rsid w:val="00B96197"/>
    <w:rsid w:val="00BE19F2"/>
    <w:rsid w:val="00C21E22"/>
    <w:rsid w:val="00C461B6"/>
    <w:rsid w:val="00C76848"/>
    <w:rsid w:val="00CE116C"/>
    <w:rsid w:val="00F47CEC"/>
    <w:rsid w:val="00F53877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684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C7684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E19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8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68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C7684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C7684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C76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768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C76848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Balloon Text"/>
    <w:basedOn w:val="a"/>
    <w:link w:val="a6"/>
    <w:unhideWhenUsed/>
    <w:rsid w:val="00C76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68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21E2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19F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BE19F2"/>
  </w:style>
  <w:style w:type="paragraph" w:styleId="a8">
    <w:name w:val="Body Text"/>
    <w:basedOn w:val="a"/>
    <w:link w:val="a9"/>
    <w:rsid w:val="00BE19F2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BE1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link w:val="ab"/>
    <w:qFormat/>
    <w:rsid w:val="00BE19F2"/>
    <w:pPr>
      <w:jc w:val="center"/>
    </w:pPr>
    <w:rPr>
      <w:b/>
      <w:bCs/>
      <w:sz w:val="28"/>
      <w:szCs w:val="24"/>
      <w:u w:val="single"/>
    </w:rPr>
  </w:style>
  <w:style w:type="character" w:customStyle="1" w:styleId="ab">
    <w:name w:val="Название Знак"/>
    <w:basedOn w:val="a0"/>
    <w:link w:val="aa"/>
    <w:rsid w:val="00BE19F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table" w:styleId="ac">
    <w:name w:val="Table Grid"/>
    <w:basedOn w:val="a1"/>
    <w:uiPriority w:val="59"/>
    <w:rsid w:val="00BE1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rsid w:val="00BE19F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e">
    <w:name w:val="Гипертекстовая ссылка"/>
    <w:rsid w:val="00BE19F2"/>
    <w:rPr>
      <w:color w:val="106BBE"/>
    </w:rPr>
  </w:style>
  <w:style w:type="paragraph" w:customStyle="1" w:styleId="af">
    <w:name w:val=" Знак Знак Знак Знак"/>
    <w:basedOn w:val="a"/>
    <w:rsid w:val="00BE19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тиль"/>
    <w:rsid w:val="00BE1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99"/>
    <w:qFormat/>
    <w:rsid w:val="00BE19F2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12">
    <w:name w:val="Абзац списка1"/>
    <w:basedOn w:val="a"/>
    <w:uiPriority w:val="99"/>
    <w:qFormat/>
    <w:rsid w:val="00BE19F2"/>
    <w:pPr>
      <w:ind w:left="720"/>
      <w:contextualSpacing/>
    </w:pPr>
    <w:rPr>
      <w:sz w:val="24"/>
      <w:szCs w:val="24"/>
    </w:rPr>
  </w:style>
  <w:style w:type="paragraph" w:styleId="af1">
    <w:name w:val="Normal (Web)"/>
    <w:basedOn w:val="a"/>
    <w:rsid w:val="00BE19F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E19F2"/>
  </w:style>
  <w:style w:type="character" w:customStyle="1" w:styleId="FontStyle17">
    <w:name w:val="Font Style17"/>
    <w:rsid w:val="00BE19F2"/>
    <w:rPr>
      <w:rFonts w:ascii="Times New Roman" w:hAnsi="Times New Roman" w:cs="Times New Roman"/>
      <w:sz w:val="26"/>
      <w:szCs w:val="26"/>
    </w:rPr>
  </w:style>
  <w:style w:type="paragraph" w:customStyle="1" w:styleId="af2">
    <w:name w:val="Нормальный (таблица)"/>
    <w:basedOn w:val="a"/>
    <w:next w:val="a"/>
    <w:rsid w:val="00BE19F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BE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No Spacing"/>
    <w:uiPriority w:val="1"/>
    <w:qFormat/>
    <w:rsid w:val="00BE19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684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C7684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E19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8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68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C7684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C7684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C76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768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C76848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Balloon Text"/>
    <w:basedOn w:val="a"/>
    <w:link w:val="a6"/>
    <w:unhideWhenUsed/>
    <w:rsid w:val="00C76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68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21E2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19F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BE19F2"/>
  </w:style>
  <w:style w:type="paragraph" w:styleId="a8">
    <w:name w:val="Body Text"/>
    <w:basedOn w:val="a"/>
    <w:link w:val="a9"/>
    <w:rsid w:val="00BE19F2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BE1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link w:val="ab"/>
    <w:qFormat/>
    <w:rsid w:val="00BE19F2"/>
    <w:pPr>
      <w:jc w:val="center"/>
    </w:pPr>
    <w:rPr>
      <w:b/>
      <w:bCs/>
      <w:sz w:val="28"/>
      <w:szCs w:val="24"/>
      <w:u w:val="single"/>
    </w:rPr>
  </w:style>
  <w:style w:type="character" w:customStyle="1" w:styleId="ab">
    <w:name w:val="Название Знак"/>
    <w:basedOn w:val="a0"/>
    <w:link w:val="aa"/>
    <w:rsid w:val="00BE19F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table" w:styleId="ac">
    <w:name w:val="Table Grid"/>
    <w:basedOn w:val="a1"/>
    <w:uiPriority w:val="59"/>
    <w:rsid w:val="00BE1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rsid w:val="00BE19F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e">
    <w:name w:val="Гипертекстовая ссылка"/>
    <w:rsid w:val="00BE19F2"/>
    <w:rPr>
      <w:color w:val="106BBE"/>
    </w:rPr>
  </w:style>
  <w:style w:type="paragraph" w:customStyle="1" w:styleId="af">
    <w:name w:val=" Знак Знак Знак Знак"/>
    <w:basedOn w:val="a"/>
    <w:rsid w:val="00BE19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тиль"/>
    <w:rsid w:val="00BE1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99"/>
    <w:qFormat/>
    <w:rsid w:val="00BE19F2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12">
    <w:name w:val="Абзац списка1"/>
    <w:basedOn w:val="a"/>
    <w:uiPriority w:val="99"/>
    <w:qFormat/>
    <w:rsid w:val="00BE19F2"/>
    <w:pPr>
      <w:ind w:left="720"/>
      <w:contextualSpacing/>
    </w:pPr>
    <w:rPr>
      <w:sz w:val="24"/>
      <w:szCs w:val="24"/>
    </w:rPr>
  </w:style>
  <w:style w:type="paragraph" w:styleId="af1">
    <w:name w:val="Normal (Web)"/>
    <w:basedOn w:val="a"/>
    <w:rsid w:val="00BE19F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E19F2"/>
  </w:style>
  <w:style w:type="character" w:customStyle="1" w:styleId="FontStyle17">
    <w:name w:val="Font Style17"/>
    <w:rsid w:val="00BE19F2"/>
    <w:rPr>
      <w:rFonts w:ascii="Times New Roman" w:hAnsi="Times New Roman" w:cs="Times New Roman"/>
      <w:sz w:val="26"/>
      <w:szCs w:val="26"/>
    </w:rPr>
  </w:style>
  <w:style w:type="paragraph" w:customStyle="1" w:styleId="af2">
    <w:name w:val="Нормальный (таблица)"/>
    <w:basedOn w:val="a"/>
    <w:next w:val="a"/>
    <w:rsid w:val="00BE19F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BE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No Spacing"/>
    <w:uiPriority w:val="1"/>
    <w:qFormat/>
    <w:rsid w:val="00BE19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2BC3-90DD-49FF-B3C2-2E91547A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7535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Никифорова</cp:lastModifiedBy>
  <cp:revision>7</cp:revision>
  <cp:lastPrinted>2022-05-06T05:09:00Z</cp:lastPrinted>
  <dcterms:created xsi:type="dcterms:W3CDTF">2022-05-06T04:49:00Z</dcterms:created>
  <dcterms:modified xsi:type="dcterms:W3CDTF">2022-05-06T13:20:00Z</dcterms:modified>
</cp:coreProperties>
</file>